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92C37" w14:textId="77777777" w:rsidR="0069732A" w:rsidRDefault="0069732A">
      <w:pPr>
        <w:pStyle w:val="10"/>
        <w:keepNext/>
        <w:keepLines/>
        <w:shd w:val="clear" w:color="auto" w:fill="auto"/>
        <w:spacing w:before="0"/>
        <w:ind w:firstLine="0"/>
        <w:rPr>
          <w:rStyle w:val="11"/>
          <w:b/>
          <w:bCs/>
        </w:rPr>
      </w:pPr>
    </w:p>
    <w:p w14:paraId="1D9E5061" w14:textId="44D5ADBC" w:rsidR="0069732A" w:rsidRPr="0067003A" w:rsidRDefault="0069732A" w:rsidP="0069732A">
      <w:pPr>
        <w:pStyle w:val="10"/>
        <w:keepNext/>
        <w:keepLines/>
        <w:shd w:val="clear" w:color="auto" w:fill="auto"/>
        <w:spacing w:before="0"/>
        <w:ind w:firstLine="0"/>
      </w:pPr>
      <w:r w:rsidRPr="00B33DAC">
        <w:rPr>
          <w:rStyle w:val="5Exact0"/>
          <w:b/>
          <w:bCs/>
          <w:lang w:val="uk-UA"/>
        </w:rPr>
        <w:t xml:space="preserve">Експертні правила </w:t>
      </w:r>
      <w:r w:rsidRPr="00B33DAC">
        <w:rPr>
          <w:lang w:val="uk-UA"/>
        </w:rPr>
        <w:t xml:space="preserve">                                </w:t>
      </w:r>
      <w:r w:rsidR="00153E48">
        <w:t xml:space="preserve">    </w:t>
      </w:r>
      <w:r w:rsidRPr="00B33DAC">
        <w:rPr>
          <w:lang w:val="uk-UA"/>
        </w:rPr>
        <w:t xml:space="preserve"> </w:t>
      </w:r>
      <w:r w:rsidR="002D1C68" w:rsidRPr="002D1C68">
        <w:rPr>
          <w:i/>
          <w:iCs/>
          <w:color w:val="006666"/>
        </w:rPr>
        <w:t>Streptococcus p</w:t>
      </w:r>
      <w:r w:rsidR="002D1C68">
        <w:rPr>
          <w:i/>
          <w:iCs/>
          <w:color w:val="006666"/>
        </w:rPr>
        <w:t>n</w:t>
      </w:r>
      <w:r w:rsidRPr="0069732A">
        <w:rPr>
          <w:rStyle w:val="11"/>
          <w:b/>
          <w:bCs/>
          <w:i/>
          <w:iCs/>
        </w:rPr>
        <w:t>eumo</w:t>
      </w:r>
      <w:r w:rsidR="00153E48">
        <w:rPr>
          <w:rStyle w:val="11"/>
          <w:b/>
          <w:bCs/>
          <w:i/>
          <w:iCs/>
        </w:rPr>
        <w:t>niae</w:t>
      </w:r>
      <w:r w:rsidRPr="002A515C">
        <w:rPr>
          <w:rStyle w:val="11"/>
          <w:b/>
          <w:bCs/>
          <w:lang w:val="uk-UA"/>
        </w:rPr>
        <w:t xml:space="preserve">                                            </w:t>
      </w:r>
      <w:r w:rsidR="002D1C68">
        <w:rPr>
          <w:rStyle w:val="11"/>
          <w:b/>
          <w:bCs/>
          <w:lang w:val="uk-UA"/>
        </w:rPr>
        <w:t>Листопад</w:t>
      </w:r>
      <w:r w:rsidRPr="00B33DAC">
        <w:rPr>
          <w:rStyle w:val="5Exact0"/>
          <w:b/>
          <w:bCs/>
          <w:lang w:val="uk-UA"/>
        </w:rPr>
        <w:t xml:space="preserve"> 20</w:t>
      </w:r>
      <w:r w:rsidR="002D1C68">
        <w:rPr>
          <w:rStyle w:val="5Exact0"/>
          <w:b/>
          <w:bCs/>
          <w:lang w:val="uk-UA"/>
        </w:rPr>
        <w:t>25</w:t>
      </w:r>
    </w:p>
    <w:p w14:paraId="5D7E6A9C" w14:textId="2B853C49" w:rsidR="0069732A" w:rsidRDefault="00CB61AE" w:rsidP="0069732A">
      <w:pPr>
        <w:pStyle w:val="60"/>
        <w:shd w:val="clear" w:color="auto" w:fill="auto"/>
        <w:spacing w:before="0" w:after="192"/>
        <w:rPr>
          <w:lang w:val="uk-UA"/>
        </w:rPr>
      </w:pPr>
      <w:r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377489157" behindDoc="0" locked="0" layoutInCell="1" allowOverlap="1" wp14:anchorId="648573D6" wp14:editId="400218FB">
                <wp:simplePos x="0" y="0"/>
                <wp:positionH relativeFrom="column">
                  <wp:posOffset>-31750</wp:posOffset>
                </wp:positionH>
                <wp:positionV relativeFrom="paragraph">
                  <wp:posOffset>107315</wp:posOffset>
                </wp:positionV>
                <wp:extent cx="9535795" cy="0"/>
                <wp:effectExtent l="0" t="19050" r="8255" b="0"/>
                <wp:wrapNone/>
                <wp:docPr id="11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53579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257F5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1AD53D" id="Пряма сполучна лінія 6" o:spid="_x0000_s1026" style="position:absolute;flip:y;z-index:3774891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5pt,8.45pt" to="748.3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" strokecolor="#257f58" strokeweight="2.25pt">
                <v:stroke joinstyle="miter"/>
                <o:lock v:ext="edit" shapetype="f"/>
              </v:line>
            </w:pict>
          </mc:Fallback>
        </mc:AlternateContent>
      </w:r>
    </w:p>
    <w:tbl>
      <w:tblPr>
        <w:tblW w:w="150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5"/>
        <w:gridCol w:w="1760"/>
        <w:gridCol w:w="1701"/>
        <w:gridCol w:w="2127"/>
        <w:gridCol w:w="2976"/>
        <w:gridCol w:w="3121"/>
        <w:gridCol w:w="797"/>
        <w:gridCol w:w="1452"/>
        <w:gridCol w:w="24"/>
      </w:tblGrid>
      <w:tr w:rsidR="0069732A" w14:paraId="7F81DC97" w14:textId="77777777" w:rsidTr="001418C4">
        <w:trPr>
          <w:gridAfter w:val="1"/>
          <w:wAfter w:w="24" w:type="dxa"/>
          <w:trHeight w:hRule="exact" w:val="470"/>
        </w:trPr>
        <w:tc>
          <w:tcPr>
            <w:tcW w:w="1075" w:type="dxa"/>
            <w:shd w:val="clear" w:color="auto" w:fill="006766"/>
          </w:tcPr>
          <w:p w14:paraId="55CCC68D" w14:textId="77777777" w:rsidR="0069732A" w:rsidRPr="0069732A" w:rsidRDefault="0069732A" w:rsidP="0069732A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 w:themeColor="background1"/>
                <w:lang w:val="uk-UA"/>
              </w:rPr>
            </w:pPr>
            <w:r w:rsidRPr="0069732A">
              <w:rPr>
                <w:b/>
                <w:bCs/>
                <w:color w:val="FFFFFF" w:themeColor="background1"/>
                <w:lang w:val="uk-UA"/>
              </w:rPr>
              <w:t>Правило</w:t>
            </w:r>
          </w:p>
          <w:p w14:paraId="2BE9EDEF" w14:textId="77777777" w:rsidR="0069732A" w:rsidRPr="0069732A" w:rsidRDefault="0069732A" w:rsidP="0069732A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color w:val="FFFFFF" w:themeColor="background1"/>
              </w:rPr>
            </w:pPr>
            <w:r w:rsidRPr="0069732A">
              <w:rPr>
                <w:b/>
                <w:bCs/>
                <w:color w:val="FFFFFF" w:themeColor="background1"/>
                <w:lang w:val="uk-UA"/>
              </w:rPr>
              <w:t xml:space="preserve"> №</w:t>
            </w:r>
          </w:p>
        </w:tc>
        <w:tc>
          <w:tcPr>
            <w:tcW w:w="1760" w:type="dxa"/>
            <w:shd w:val="clear" w:color="auto" w:fill="006766"/>
          </w:tcPr>
          <w:p w14:paraId="4859B414" w14:textId="77777777" w:rsidR="0069732A" w:rsidRPr="0069732A" w:rsidRDefault="0069732A" w:rsidP="0069732A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color w:val="FFFFFF" w:themeColor="background1"/>
              </w:rPr>
            </w:pPr>
            <w:r w:rsidRPr="0069732A">
              <w:rPr>
                <w:rStyle w:val="22"/>
                <w:color w:val="FFFFFF" w:themeColor="background1"/>
                <w:lang w:val="uk-UA"/>
              </w:rPr>
              <w:t>Мікроорганізм</w:t>
            </w:r>
          </w:p>
        </w:tc>
        <w:tc>
          <w:tcPr>
            <w:tcW w:w="1701" w:type="dxa"/>
            <w:shd w:val="clear" w:color="auto" w:fill="006766"/>
          </w:tcPr>
          <w:p w14:paraId="345E3D55" w14:textId="77777777" w:rsidR="0069732A" w:rsidRPr="0069732A" w:rsidRDefault="0069732A" w:rsidP="0069732A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rStyle w:val="22"/>
                <w:color w:val="FFFFFF" w:themeColor="background1"/>
                <w:lang w:val="uk-UA"/>
              </w:rPr>
            </w:pPr>
            <w:r w:rsidRPr="0069732A">
              <w:rPr>
                <w:rStyle w:val="22"/>
                <w:color w:val="FFFFFF" w:themeColor="background1"/>
                <w:lang w:val="uk-UA"/>
              </w:rPr>
              <w:t xml:space="preserve">Індикатрний </w:t>
            </w:r>
          </w:p>
          <w:p w14:paraId="1E63A618" w14:textId="77777777" w:rsidR="0069732A" w:rsidRPr="0069732A" w:rsidRDefault="0069732A" w:rsidP="0069732A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color w:val="FFFFFF" w:themeColor="background1"/>
              </w:rPr>
            </w:pPr>
            <w:r w:rsidRPr="0069732A">
              <w:rPr>
                <w:rStyle w:val="22"/>
                <w:color w:val="FFFFFF" w:themeColor="background1"/>
                <w:lang w:val="uk-UA"/>
              </w:rPr>
              <w:t>Препарат</w:t>
            </w:r>
          </w:p>
        </w:tc>
        <w:tc>
          <w:tcPr>
            <w:tcW w:w="2127" w:type="dxa"/>
            <w:shd w:val="clear" w:color="auto" w:fill="006766"/>
          </w:tcPr>
          <w:p w14:paraId="6FE7B3BE" w14:textId="77777777" w:rsidR="0069732A" w:rsidRPr="002A515C" w:rsidRDefault="0069732A" w:rsidP="0069732A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color w:val="FFFFFF" w:themeColor="background1"/>
                <w:lang w:val="ru-RU"/>
              </w:rPr>
            </w:pPr>
            <w:r w:rsidRPr="0069732A">
              <w:rPr>
                <w:rStyle w:val="22"/>
                <w:color w:val="FFFFFF" w:themeColor="background1"/>
                <w:lang w:val="uk-UA"/>
              </w:rPr>
              <w:t>Препарат на який поширюється правило</w:t>
            </w:r>
          </w:p>
        </w:tc>
        <w:tc>
          <w:tcPr>
            <w:tcW w:w="2976" w:type="dxa"/>
            <w:shd w:val="clear" w:color="auto" w:fill="006766"/>
          </w:tcPr>
          <w:p w14:paraId="26E775BD" w14:textId="77777777" w:rsidR="0069732A" w:rsidRPr="0069732A" w:rsidRDefault="0069732A" w:rsidP="0069732A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color w:val="FFFFFF" w:themeColor="background1"/>
              </w:rPr>
            </w:pPr>
            <w:r w:rsidRPr="0069732A">
              <w:rPr>
                <w:rStyle w:val="22"/>
                <w:color w:val="FFFFFF" w:themeColor="background1"/>
                <w:lang w:val="uk-UA"/>
              </w:rPr>
              <w:t>Правило</w:t>
            </w:r>
          </w:p>
        </w:tc>
        <w:tc>
          <w:tcPr>
            <w:tcW w:w="3121" w:type="dxa"/>
            <w:shd w:val="clear" w:color="auto" w:fill="006766"/>
          </w:tcPr>
          <w:p w14:paraId="189C94ED" w14:textId="77777777" w:rsidR="0069732A" w:rsidRPr="0069732A" w:rsidRDefault="0069732A" w:rsidP="0069732A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color w:val="FFFFFF" w:themeColor="background1"/>
              </w:rPr>
            </w:pPr>
            <w:r w:rsidRPr="0069732A">
              <w:rPr>
                <w:rStyle w:val="22"/>
                <w:color w:val="FFFFFF" w:themeColor="background1"/>
                <w:lang w:val="uk-UA"/>
              </w:rPr>
              <w:t>Примітки</w:t>
            </w:r>
          </w:p>
        </w:tc>
        <w:tc>
          <w:tcPr>
            <w:tcW w:w="797" w:type="dxa"/>
            <w:shd w:val="clear" w:color="auto" w:fill="006766"/>
          </w:tcPr>
          <w:p w14:paraId="4A0A0397" w14:textId="77777777" w:rsidR="0069732A" w:rsidRPr="0069732A" w:rsidRDefault="0069732A" w:rsidP="0069732A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color w:val="FFFFFF" w:themeColor="background1"/>
              </w:rPr>
            </w:pPr>
            <w:r w:rsidRPr="0069732A">
              <w:rPr>
                <w:rStyle w:val="22"/>
                <w:color w:val="FFFFFF" w:themeColor="background1"/>
                <w:lang w:val="uk-UA"/>
              </w:rPr>
              <w:t>Оцінка</w:t>
            </w:r>
          </w:p>
        </w:tc>
        <w:tc>
          <w:tcPr>
            <w:tcW w:w="1452" w:type="dxa"/>
            <w:shd w:val="clear" w:color="auto" w:fill="006766"/>
          </w:tcPr>
          <w:p w14:paraId="7D389A3C" w14:textId="77777777" w:rsidR="0069732A" w:rsidRPr="0069732A" w:rsidRDefault="0069732A" w:rsidP="0069732A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color w:val="FFFFFF" w:themeColor="background1"/>
              </w:rPr>
            </w:pPr>
            <w:r w:rsidRPr="0069732A">
              <w:rPr>
                <w:rStyle w:val="22"/>
                <w:color w:val="FFFFFF" w:themeColor="background1"/>
                <w:lang w:val="uk-UA"/>
              </w:rPr>
              <w:t>Посилання</w:t>
            </w:r>
          </w:p>
        </w:tc>
      </w:tr>
      <w:tr w:rsidR="0069732A" w14:paraId="5FCCDB44" w14:textId="77777777" w:rsidTr="00D6500B">
        <w:trPr>
          <w:trHeight w:hRule="exact" w:val="421"/>
        </w:trPr>
        <w:tc>
          <w:tcPr>
            <w:tcW w:w="15033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33F8832B" w14:textId="77777777" w:rsidR="0069732A" w:rsidRPr="0069732A" w:rsidRDefault="0069732A" w:rsidP="0069732A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lang w:val="uk-UA"/>
              </w:rPr>
            </w:pPr>
            <w:r>
              <w:rPr>
                <w:rStyle w:val="22"/>
                <w:lang w:val="uk-UA"/>
              </w:rPr>
              <w:t>Бета-лактами</w:t>
            </w:r>
          </w:p>
        </w:tc>
      </w:tr>
      <w:tr w:rsidR="0069732A" w14:paraId="6D97068D" w14:textId="77777777" w:rsidTr="0067003A">
        <w:trPr>
          <w:gridAfter w:val="1"/>
          <w:wAfter w:w="24" w:type="dxa"/>
          <w:trHeight w:hRule="exact" w:val="2211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04A6F4" w14:textId="77777777" w:rsidR="0069732A" w:rsidRDefault="0069732A" w:rsidP="00D6500B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85C405" w14:textId="77777777" w:rsidR="0069732A" w:rsidRDefault="0069732A" w:rsidP="00D6500B">
            <w:pPr>
              <w:pStyle w:val="20"/>
              <w:shd w:val="clear" w:color="auto" w:fill="auto"/>
              <w:spacing w:before="0" w:after="0" w:line="240" w:lineRule="auto"/>
              <w:ind w:firstLine="0"/>
            </w:pPr>
            <w:r>
              <w:rPr>
                <w:rStyle w:val="24"/>
              </w:rPr>
              <w:t>Streptococcus pneumoniae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BDC471" w14:textId="77777777" w:rsidR="0069732A" w:rsidRPr="0069732A" w:rsidRDefault="0069732A" w:rsidP="00D6500B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lang w:val="uk-UA"/>
              </w:rPr>
            </w:pPr>
            <w:r>
              <w:rPr>
                <w:rStyle w:val="23"/>
                <w:lang w:val="uk-UA"/>
              </w:rPr>
              <w:t>Оксацилін</w:t>
            </w:r>
            <w:r w:rsidRPr="002A515C">
              <w:rPr>
                <w:rStyle w:val="23"/>
                <w:lang w:val="ru-RU"/>
              </w:rPr>
              <w:t xml:space="preserve"> (</w:t>
            </w:r>
            <w:r>
              <w:rPr>
                <w:rStyle w:val="23"/>
                <w:lang w:val="uk-UA"/>
              </w:rPr>
              <w:t>диско-дифузійний метод</w:t>
            </w:r>
            <w:r w:rsidRPr="002A515C">
              <w:rPr>
                <w:rStyle w:val="23"/>
                <w:lang w:val="ru-RU"/>
              </w:rPr>
              <w:t xml:space="preserve">) </w:t>
            </w:r>
            <w:r>
              <w:rPr>
                <w:rStyle w:val="23"/>
                <w:lang w:val="uk-UA"/>
              </w:rPr>
              <w:t>скринінговий тест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25E79C" w14:textId="77777777" w:rsidR="0069732A" w:rsidRPr="0069732A" w:rsidRDefault="0069732A" w:rsidP="00D6500B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lang w:val="uk-UA"/>
              </w:rPr>
            </w:pPr>
            <w:r>
              <w:rPr>
                <w:rStyle w:val="23"/>
                <w:lang w:val="uk-UA"/>
              </w:rPr>
              <w:t>Феноксиметилпеніцилін</w:t>
            </w:r>
            <w:r w:rsidRPr="002A515C">
              <w:rPr>
                <w:rStyle w:val="23"/>
                <w:lang w:val="uk-UA"/>
              </w:rPr>
              <w:t xml:space="preserve">, </w:t>
            </w:r>
            <w:r>
              <w:rPr>
                <w:rStyle w:val="23"/>
                <w:lang w:val="uk-UA"/>
              </w:rPr>
              <w:t>бензилпеніцилін</w:t>
            </w:r>
            <w:r w:rsidRPr="002A515C">
              <w:rPr>
                <w:rStyle w:val="23"/>
                <w:lang w:val="uk-UA"/>
              </w:rPr>
              <w:t xml:space="preserve">, </w:t>
            </w:r>
            <w:r>
              <w:rPr>
                <w:rStyle w:val="23"/>
                <w:lang w:val="uk-UA"/>
              </w:rPr>
              <w:t>амінопеніциліни</w:t>
            </w:r>
            <w:r w:rsidRPr="002A515C">
              <w:rPr>
                <w:rStyle w:val="23"/>
                <w:lang w:val="uk-UA"/>
              </w:rPr>
              <w:t xml:space="preserve">, </w:t>
            </w:r>
            <w:r>
              <w:rPr>
                <w:rStyle w:val="23"/>
                <w:lang w:val="uk-UA"/>
              </w:rPr>
              <w:t>цефалоспорини</w:t>
            </w:r>
            <w:r w:rsidRPr="002A515C">
              <w:rPr>
                <w:rStyle w:val="23"/>
                <w:lang w:val="uk-UA"/>
              </w:rPr>
              <w:t xml:space="preserve">, </w:t>
            </w:r>
            <w:r>
              <w:rPr>
                <w:rStyle w:val="23"/>
                <w:lang w:val="uk-UA"/>
              </w:rPr>
              <w:t>карбапенеми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0543D3" w14:textId="192690B5" w:rsidR="0067003A" w:rsidRDefault="0067003A" w:rsidP="00D6500B">
            <w:pPr>
              <w:rPr>
                <w:rStyle w:val="23"/>
                <w:lang w:val="ru-RU"/>
              </w:rPr>
            </w:pPr>
            <w:r w:rsidRPr="0067003A">
              <w:rPr>
                <w:rStyle w:val="23"/>
                <w:highlight w:val="yellow"/>
                <w:lang w:val="ru-RU"/>
              </w:rPr>
              <w:t xml:space="preserve">ЯКЩО скринінговий тест </w:t>
            </w:r>
            <w:r w:rsidR="00153E48">
              <w:rPr>
                <w:rStyle w:val="23"/>
                <w:highlight w:val="yellow"/>
                <w:lang w:val="ru-RU"/>
              </w:rPr>
              <w:t>із</w:t>
            </w:r>
            <w:r w:rsidRPr="0067003A">
              <w:rPr>
                <w:rStyle w:val="23"/>
                <w:highlight w:val="yellow"/>
                <w:lang w:val="ru-RU"/>
              </w:rPr>
              <w:t xml:space="preserve"> оксацилін</w:t>
            </w:r>
            <w:r w:rsidR="00153E48">
              <w:rPr>
                <w:rStyle w:val="23"/>
                <w:highlight w:val="yellow"/>
                <w:lang w:val="ru-RU"/>
              </w:rPr>
              <w:t>ом</w:t>
            </w:r>
            <w:r w:rsidRPr="0067003A">
              <w:rPr>
                <w:rStyle w:val="23"/>
                <w:highlight w:val="yellow"/>
                <w:lang w:val="ru-RU"/>
              </w:rPr>
              <w:t xml:space="preserve"> негативний (чутливий),</w:t>
            </w:r>
            <w:r w:rsidRPr="0067003A">
              <w:rPr>
                <w:rStyle w:val="23"/>
                <w:lang w:val="ru-RU"/>
              </w:rPr>
              <w:t xml:space="preserve"> ТОДІ повідомте про бета-лактамні препарати з пороговими значеннями для чутливого </w:t>
            </w:r>
            <w:r w:rsidRPr="00153E48">
              <w:rPr>
                <w:rStyle w:val="23"/>
                <w:i/>
                <w:iCs/>
                <w:lang w:val="ru-RU"/>
              </w:rPr>
              <w:t>S. pneumoniae</w:t>
            </w:r>
            <w:r w:rsidRPr="0067003A">
              <w:rPr>
                <w:rStyle w:val="23"/>
                <w:lang w:val="ru-RU"/>
              </w:rPr>
              <w:t xml:space="preserve">. </w:t>
            </w:r>
          </w:p>
          <w:p w14:paraId="210C3954" w14:textId="77777777" w:rsidR="0067003A" w:rsidRDefault="0067003A" w:rsidP="00D6500B">
            <w:pPr>
              <w:rPr>
                <w:rStyle w:val="23"/>
                <w:lang w:val="ru-RU"/>
              </w:rPr>
            </w:pPr>
          </w:p>
          <w:p w14:paraId="02C44AA8" w14:textId="0AB851A0" w:rsidR="0069732A" w:rsidRPr="001418C4" w:rsidRDefault="0067003A" w:rsidP="00D6500B">
            <w:pPr>
              <w:rPr>
                <w:sz w:val="17"/>
                <w:szCs w:val="17"/>
                <w:lang w:val="ru-RU"/>
              </w:rPr>
            </w:pPr>
            <w:r w:rsidRPr="00153E48">
              <w:rPr>
                <w:rStyle w:val="23"/>
                <w:highlight w:val="yellow"/>
                <w:lang w:val="ru-RU"/>
              </w:rPr>
              <w:t xml:space="preserve">ЯКЩО скринінговий тест </w:t>
            </w:r>
            <w:r w:rsidR="00153E48" w:rsidRPr="00153E48">
              <w:rPr>
                <w:rStyle w:val="23"/>
                <w:highlight w:val="yellow"/>
                <w:lang w:val="ru-RU"/>
              </w:rPr>
              <w:t>із</w:t>
            </w:r>
            <w:r w:rsidRPr="00153E48">
              <w:rPr>
                <w:rStyle w:val="23"/>
                <w:highlight w:val="yellow"/>
                <w:lang w:val="ru-RU"/>
              </w:rPr>
              <w:t xml:space="preserve"> оксацилін</w:t>
            </w:r>
            <w:r w:rsidR="00153E48" w:rsidRPr="00153E48">
              <w:rPr>
                <w:rStyle w:val="23"/>
                <w:highlight w:val="yellow"/>
                <w:lang w:val="ru-RU"/>
              </w:rPr>
              <w:t>ом</w:t>
            </w:r>
            <w:r w:rsidRPr="00153E48">
              <w:rPr>
                <w:rStyle w:val="23"/>
                <w:highlight w:val="yellow"/>
                <w:lang w:val="ru-RU"/>
              </w:rPr>
              <w:t xml:space="preserve"> позитивний (резистентний),</w:t>
            </w:r>
            <w:r w:rsidRPr="0067003A">
              <w:rPr>
                <w:rStyle w:val="23"/>
                <w:lang w:val="ru-RU"/>
              </w:rPr>
              <w:t xml:space="preserve"> ТОДІ зверніться до блок-схеми в таблицях порогових значень.</w:t>
            </w:r>
            <w:r w:rsidRPr="0067003A">
              <w:rPr>
                <w:rStyle w:val="23"/>
                <w:lang w:val="ru-RU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70CECC" w14:textId="77777777" w:rsidR="0069732A" w:rsidRPr="002A515C" w:rsidRDefault="0069732A" w:rsidP="00D6500B">
            <w:pPr>
              <w:rPr>
                <w:sz w:val="10"/>
                <w:szCs w:val="10"/>
                <w:lang w:val="ru-RU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BA31B0" w14:textId="77777777" w:rsidR="0069732A" w:rsidRDefault="0069732A" w:rsidP="00D6500B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>
              <w:rPr>
                <w:rStyle w:val="23"/>
              </w:rPr>
              <w:t>A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112C04" w14:textId="77777777" w:rsidR="0069732A" w:rsidRPr="002A515C" w:rsidRDefault="0069732A" w:rsidP="00D6500B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lang w:val="de-DE"/>
              </w:rPr>
            </w:pPr>
            <w:r w:rsidRPr="002A515C">
              <w:rPr>
                <w:rStyle w:val="23"/>
                <w:lang w:val="de-DE"/>
              </w:rPr>
              <w:t xml:space="preserve">Dixon </w:t>
            </w:r>
            <w:r>
              <w:rPr>
                <w:rStyle w:val="23"/>
                <w:lang w:val="fr-FR" w:eastAsia="fr-FR" w:bidi="fr-FR"/>
              </w:rPr>
              <w:t xml:space="preserve">et al., </w:t>
            </w:r>
            <w:r w:rsidRPr="002A515C">
              <w:rPr>
                <w:rStyle w:val="23"/>
                <w:lang w:val="de-DE"/>
              </w:rPr>
              <w:t>1977;</w:t>
            </w:r>
          </w:p>
          <w:p w14:paraId="34D271B1" w14:textId="77777777" w:rsidR="0069732A" w:rsidRPr="002A515C" w:rsidRDefault="0069732A" w:rsidP="00D6500B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lang w:val="de-DE"/>
              </w:rPr>
            </w:pPr>
            <w:r w:rsidRPr="002A515C">
              <w:rPr>
                <w:rStyle w:val="23"/>
                <w:lang w:val="de-DE"/>
              </w:rPr>
              <w:t xml:space="preserve">Swenson </w:t>
            </w:r>
            <w:r>
              <w:rPr>
                <w:rStyle w:val="23"/>
                <w:lang w:val="fr-FR" w:eastAsia="fr-FR" w:bidi="fr-FR"/>
              </w:rPr>
              <w:t xml:space="preserve">et al., </w:t>
            </w:r>
            <w:r w:rsidRPr="002A515C">
              <w:rPr>
                <w:rStyle w:val="23"/>
                <w:lang w:val="de-DE"/>
              </w:rPr>
              <w:t>1986;</w:t>
            </w:r>
          </w:p>
          <w:p w14:paraId="08605DC9" w14:textId="77777777" w:rsidR="0069732A" w:rsidRDefault="0069732A" w:rsidP="00D6500B">
            <w:pPr>
              <w:pStyle w:val="20"/>
              <w:shd w:val="clear" w:color="auto" w:fill="auto"/>
              <w:spacing w:before="0" w:after="0" w:line="240" w:lineRule="auto"/>
              <w:ind w:firstLine="0"/>
            </w:pPr>
            <w:r>
              <w:rPr>
                <w:rStyle w:val="23"/>
                <w:lang w:val="fr-FR" w:eastAsia="fr-FR" w:bidi="fr-FR"/>
              </w:rPr>
              <w:t xml:space="preserve">Jetté </w:t>
            </w:r>
            <w:r>
              <w:rPr>
                <w:rStyle w:val="23"/>
              </w:rPr>
              <w:t xml:space="preserve">and </w:t>
            </w:r>
            <w:r>
              <w:rPr>
                <w:rStyle w:val="23"/>
                <w:lang w:val="fr-FR" w:eastAsia="fr-FR" w:bidi="fr-FR"/>
              </w:rPr>
              <w:t>Sinave,</w:t>
            </w:r>
          </w:p>
          <w:p w14:paraId="73FA8A42" w14:textId="77777777" w:rsidR="0069732A" w:rsidRDefault="0069732A" w:rsidP="00D6500B">
            <w:pPr>
              <w:pStyle w:val="20"/>
              <w:shd w:val="clear" w:color="auto" w:fill="auto"/>
              <w:spacing w:before="0" w:after="0" w:line="240" w:lineRule="auto"/>
              <w:ind w:firstLine="0"/>
            </w:pPr>
            <w:r>
              <w:rPr>
                <w:rStyle w:val="23"/>
                <w:lang w:val="fr-FR" w:eastAsia="fr-FR" w:bidi="fr-FR"/>
              </w:rPr>
              <w:t>1999;</w:t>
            </w:r>
          </w:p>
        </w:tc>
      </w:tr>
      <w:tr w:rsidR="0069732A" w14:paraId="0AAA6E86" w14:textId="77777777" w:rsidTr="0069732A">
        <w:trPr>
          <w:trHeight w:hRule="exact" w:val="422"/>
        </w:trPr>
        <w:tc>
          <w:tcPr>
            <w:tcW w:w="15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/>
            <w:vAlign w:val="bottom"/>
          </w:tcPr>
          <w:p w14:paraId="55E343BC" w14:textId="77777777" w:rsidR="0069732A" w:rsidRPr="001418C4" w:rsidRDefault="0069732A" w:rsidP="00D6500B">
            <w:pPr>
              <w:pStyle w:val="20"/>
              <w:shd w:val="clear" w:color="auto" w:fill="auto"/>
              <w:spacing w:before="0" w:after="0" w:line="240" w:lineRule="auto"/>
              <w:ind w:firstLine="0"/>
            </w:pPr>
            <w:r w:rsidRPr="001418C4">
              <w:rPr>
                <w:rStyle w:val="22"/>
                <w:lang w:val="uk-UA"/>
              </w:rPr>
              <w:t>Макроліди</w:t>
            </w:r>
            <w:r w:rsidRPr="001418C4">
              <w:rPr>
                <w:rStyle w:val="22"/>
              </w:rPr>
              <w:t xml:space="preserve">, </w:t>
            </w:r>
            <w:r w:rsidRPr="001418C4">
              <w:rPr>
                <w:rStyle w:val="22"/>
                <w:lang w:val="uk-UA"/>
              </w:rPr>
              <w:t>лінкозаміди та стрептограміни</w:t>
            </w:r>
          </w:p>
        </w:tc>
      </w:tr>
      <w:tr w:rsidR="0069732A" w14:paraId="5499CDE8" w14:textId="77777777" w:rsidTr="00153E48">
        <w:trPr>
          <w:gridAfter w:val="1"/>
          <w:wAfter w:w="24" w:type="dxa"/>
          <w:trHeight w:hRule="exact" w:val="3411"/>
        </w:trPr>
        <w:tc>
          <w:tcPr>
            <w:tcW w:w="1075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000000" w:themeColor="text1"/>
            </w:tcBorders>
            <w:shd w:val="clear" w:color="auto" w:fill="FFFFFF"/>
          </w:tcPr>
          <w:p w14:paraId="475EBB62" w14:textId="77777777" w:rsidR="0069732A" w:rsidRDefault="0069732A" w:rsidP="00D6500B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>
              <w:rPr>
                <w:rStyle w:val="23"/>
              </w:rPr>
              <w:t>2</w:t>
            </w:r>
          </w:p>
        </w:tc>
        <w:tc>
          <w:tcPr>
            <w:tcW w:w="1760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000000" w:themeColor="text1"/>
            </w:tcBorders>
            <w:shd w:val="clear" w:color="auto" w:fill="FFFFFF"/>
          </w:tcPr>
          <w:p w14:paraId="18477AFE" w14:textId="77777777" w:rsidR="0069732A" w:rsidRDefault="0069732A" w:rsidP="00D6500B">
            <w:pPr>
              <w:pStyle w:val="20"/>
              <w:shd w:val="clear" w:color="auto" w:fill="auto"/>
              <w:spacing w:before="0" w:after="0" w:line="240" w:lineRule="auto"/>
              <w:ind w:firstLine="0"/>
            </w:pPr>
            <w:r>
              <w:rPr>
                <w:rStyle w:val="24"/>
              </w:rPr>
              <w:t>Streptococcus pneumoniae</w:t>
            </w:r>
          </w:p>
        </w:tc>
        <w:tc>
          <w:tcPr>
            <w:tcW w:w="1701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000000" w:themeColor="text1"/>
            </w:tcBorders>
            <w:shd w:val="clear" w:color="auto" w:fill="FFFFFF"/>
          </w:tcPr>
          <w:p w14:paraId="09461454" w14:textId="77777777" w:rsidR="0069732A" w:rsidRPr="0069732A" w:rsidRDefault="0069732A" w:rsidP="00D6500B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lang w:val="uk-UA"/>
              </w:rPr>
            </w:pPr>
            <w:r>
              <w:rPr>
                <w:rStyle w:val="23"/>
                <w:lang w:val="uk-UA"/>
              </w:rPr>
              <w:t>Еритроміцин</w:t>
            </w:r>
            <w:r>
              <w:rPr>
                <w:rStyle w:val="23"/>
              </w:rPr>
              <w:t xml:space="preserve">, </w:t>
            </w:r>
            <w:r>
              <w:rPr>
                <w:rStyle w:val="23"/>
                <w:lang w:val="uk-UA"/>
              </w:rPr>
              <w:t>кліндаміцин</w:t>
            </w:r>
          </w:p>
        </w:tc>
        <w:tc>
          <w:tcPr>
            <w:tcW w:w="2127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000000" w:themeColor="text1"/>
            </w:tcBorders>
            <w:shd w:val="clear" w:color="auto" w:fill="FFFFFF"/>
          </w:tcPr>
          <w:p w14:paraId="60869AE1" w14:textId="77777777" w:rsidR="0069732A" w:rsidRDefault="0069732A" w:rsidP="00D6500B">
            <w:pPr>
              <w:pStyle w:val="20"/>
              <w:shd w:val="clear" w:color="auto" w:fill="auto"/>
              <w:spacing w:before="0" w:after="0" w:line="240" w:lineRule="auto"/>
              <w:ind w:firstLine="0"/>
            </w:pPr>
            <w:r>
              <w:rPr>
                <w:rStyle w:val="23"/>
                <w:lang w:val="uk-UA"/>
              </w:rPr>
              <w:t>Кліндаміцин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FFFFFF"/>
          </w:tcPr>
          <w:p w14:paraId="3A83D824" w14:textId="77777777" w:rsidR="00153E48" w:rsidRDefault="00153E48" w:rsidP="00D6500B">
            <w:pPr>
              <w:pStyle w:val="20"/>
              <w:shd w:val="clear" w:color="auto" w:fill="auto"/>
              <w:spacing w:before="0" w:after="0" w:line="240" w:lineRule="auto"/>
              <w:ind w:left="57" w:firstLine="0"/>
              <w:rPr>
                <w:rStyle w:val="23"/>
                <w:lang w:val="ru-RU"/>
              </w:rPr>
            </w:pPr>
            <w:r w:rsidRPr="00153E48">
              <w:rPr>
                <w:rStyle w:val="23"/>
                <w:lang w:val="ru-RU"/>
              </w:rPr>
              <w:t>ЯКЩО стійкий до еритроміцину ТА чутливий до кліндаміцину, ТОДІ проведіть тест на інду</w:t>
            </w:r>
            <w:r>
              <w:rPr>
                <w:rStyle w:val="23"/>
                <w:lang w:val="ru-RU"/>
              </w:rPr>
              <w:t>цибель</w:t>
            </w:r>
            <w:r w:rsidRPr="00153E48">
              <w:rPr>
                <w:rStyle w:val="23"/>
                <w:lang w:val="ru-RU"/>
              </w:rPr>
              <w:t>ну MLSB</w:t>
            </w:r>
            <w:r w:rsidRPr="00153E48">
              <w:rPr>
                <w:rStyle w:val="23"/>
                <w:lang w:val="ru-RU"/>
              </w:rPr>
              <w:t xml:space="preserve"> </w:t>
            </w:r>
            <w:r w:rsidRPr="00153E48">
              <w:rPr>
                <w:rStyle w:val="23"/>
                <w:lang w:val="ru-RU"/>
              </w:rPr>
              <w:t xml:space="preserve">резистентність; </w:t>
            </w:r>
          </w:p>
          <w:p w14:paraId="17C192DF" w14:textId="77777777" w:rsidR="00153E48" w:rsidRDefault="00153E48" w:rsidP="00D6500B">
            <w:pPr>
              <w:pStyle w:val="20"/>
              <w:shd w:val="clear" w:color="auto" w:fill="auto"/>
              <w:spacing w:before="0" w:after="0" w:line="240" w:lineRule="auto"/>
              <w:ind w:left="57" w:firstLine="0"/>
              <w:rPr>
                <w:rStyle w:val="23"/>
                <w:lang w:val="ru-RU"/>
              </w:rPr>
            </w:pPr>
          </w:p>
          <w:p w14:paraId="52730590" w14:textId="77777777" w:rsidR="00153E48" w:rsidRDefault="00153E48" w:rsidP="00153E48">
            <w:pPr>
              <w:pStyle w:val="20"/>
              <w:shd w:val="clear" w:color="auto" w:fill="auto"/>
              <w:spacing w:before="0" w:after="0" w:line="240" w:lineRule="auto"/>
              <w:ind w:left="279" w:firstLine="0"/>
              <w:rPr>
                <w:rStyle w:val="23"/>
                <w:lang w:val="ru-RU"/>
              </w:rPr>
            </w:pPr>
            <w:r w:rsidRPr="00153E48">
              <w:rPr>
                <w:rStyle w:val="23"/>
                <w:lang w:val="ru-RU"/>
              </w:rPr>
              <w:t xml:space="preserve">ЯКЩО негативний результат на </w:t>
            </w:r>
            <w:r w:rsidRPr="00153E48">
              <w:rPr>
                <w:rStyle w:val="23"/>
                <w:highlight w:val="yellow"/>
                <w:lang w:val="ru-RU"/>
              </w:rPr>
              <w:t>індуцибельність</w:t>
            </w:r>
            <w:r w:rsidRPr="00153E48">
              <w:rPr>
                <w:rStyle w:val="23"/>
                <w:lang w:val="ru-RU"/>
              </w:rPr>
              <w:t xml:space="preserve">, ТОДІ повідомте про чутливість до кліндаміцину; </w:t>
            </w:r>
          </w:p>
          <w:p w14:paraId="757E061D" w14:textId="77777777" w:rsidR="00153E48" w:rsidRDefault="00153E48" w:rsidP="00153E48">
            <w:pPr>
              <w:pStyle w:val="20"/>
              <w:shd w:val="clear" w:color="auto" w:fill="auto"/>
              <w:spacing w:before="0" w:after="0" w:line="240" w:lineRule="auto"/>
              <w:ind w:left="279" w:firstLine="0"/>
              <w:rPr>
                <w:rStyle w:val="23"/>
                <w:lang w:val="ru-RU"/>
              </w:rPr>
            </w:pPr>
          </w:p>
          <w:p w14:paraId="447739FB" w14:textId="77777777" w:rsidR="00153E48" w:rsidRDefault="00153E48" w:rsidP="00153E48">
            <w:pPr>
              <w:pStyle w:val="20"/>
              <w:shd w:val="clear" w:color="auto" w:fill="auto"/>
              <w:spacing w:before="0" w:after="0" w:line="240" w:lineRule="auto"/>
              <w:ind w:left="279" w:firstLine="0"/>
              <w:rPr>
                <w:rStyle w:val="23"/>
                <w:lang w:val="ru-RU"/>
              </w:rPr>
            </w:pPr>
            <w:r w:rsidRPr="00153E48">
              <w:rPr>
                <w:rStyle w:val="23"/>
                <w:lang w:val="ru-RU"/>
              </w:rPr>
              <w:t xml:space="preserve">ЯКЩО позитивний результат на </w:t>
            </w:r>
            <w:r w:rsidRPr="00153E48">
              <w:rPr>
                <w:rStyle w:val="23"/>
                <w:highlight w:val="yellow"/>
                <w:lang w:val="ru-RU"/>
              </w:rPr>
              <w:t>індуцибельність</w:t>
            </w:r>
            <w:r w:rsidRPr="00153E48">
              <w:rPr>
                <w:rStyle w:val="23"/>
                <w:lang w:val="ru-RU"/>
              </w:rPr>
              <w:t xml:space="preserve">, ТОДІ повідомте про стійкість до кліндаміцину; </w:t>
            </w:r>
          </w:p>
          <w:p w14:paraId="47FCF102" w14:textId="77777777" w:rsidR="00153E48" w:rsidRDefault="00153E48" w:rsidP="00D6500B">
            <w:pPr>
              <w:pStyle w:val="20"/>
              <w:shd w:val="clear" w:color="auto" w:fill="auto"/>
              <w:spacing w:before="0" w:after="0" w:line="240" w:lineRule="auto"/>
              <w:ind w:left="57" w:firstLine="0"/>
              <w:rPr>
                <w:rStyle w:val="23"/>
                <w:lang w:val="ru-RU"/>
              </w:rPr>
            </w:pPr>
          </w:p>
          <w:p w14:paraId="7F5C546F" w14:textId="2CF82DAC" w:rsidR="0069732A" w:rsidRPr="002A515C" w:rsidRDefault="00153E48" w:rsidP="00D6500B">
            <w:pPr>
              <w:pStyle w:val="20"/>
              <w:shd w:val="clear" w:color="auto" w:fill="auto"/>
              <w:spacing w:before="0" w:after="0" w:line="240" w:lineRule="auto"/>
              <w:ind w:left="57" w:firstLine="0"/>
              <w:rPr>
                <w:lang w:val="ru-RU"/>
              </w:rPr>
            </w:pPr>
            <w:r w:rsidRPr="00153E48">
              <w:rPr>
                <w:rStyle w:val="23"/>
                <w:highlight w:val="yellow"/>
                <w:lang w:val="ru-RU"/>
              </w:rPr>
              <w:t>ЯКЩО чутливий до еритроміцину та кліндаміцину, ТОДІ повідомте про чутливість до всіх макролідів та лінкозамідів.</w:t>
            </w:r>
          </w:p>
        </w:tc>
        <w:tc>
          <w:tcPr>
            <w:tcW w:w="3121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FFFFFF"/>
          </w:tcPr>
          <w:p w14:paraId="14202089" w14:textId="77777777" w:rsidR="0069732A" w:rsidRPr="002A515C" w:rsidRDefault="0069732A" w:rsidP="0095296A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lang w:val="ru-RU"/>
              </w:rPr>
            </w:pPr>
            <w:r w:rsidRPr="002A515C">
              <w:rPr>
                <w:rStyle w:val="23"/>
                <w:lang w:val="ru-RU"/>
              </w:rPr>
              <w:t xml:space="preserve">Стрептококи, стійкі до макролідів, але </w:t>
            </w:r>
            <w:r>
              <w:rPr>
                <w:rStyle w:val="23"/>
                <w:lang w:val="uk-UA"/>
              </w:rPr>
              <w:t>чутливі</w:t>
            </w:r>
            <w:r w:rsidRPr="002A515C">
              <w:rPr>
                <w:rStyle w:val="23"/>
                <w:lang w:val="ru-RU"/>
              </w:rPr>
              <w:t xml:space="preserve"> до кліндаміцину, продукують рибосомні метилази </w:t>
            </w:r>
            <w:r w:rsidRPr="0069732A">
              <w:rPr>
                <w:rStyle w:val="23"/>
                <w:i/>
                <w:iCs/>
              </w:rPr>
              <w:t>Erm</w:t>
            </w:r>
            <w:r w:rsidRPr="002A515C">
              <w:rPr>
                <w:rStyle w:val="23"/>
                <w:lang w:val="ru-RU"/>
              </w:rPr>
              <w:t xml:space="preserve">, які надають індукований фенотип </w:t>
            </w:r>
            <w:r w:rsidRPr="0069732A">
              <w:rPr>
                <w:rStyle w:val="23"/>
              </w:rPr>
              <w:t>MLSB</w:t>
            </w:r>
            <w:r w:rsidRPr="002A515C">
              <w:rPr>
                <w:rStyle w:val="23"/>
                <w:lang w:val="ru-RU"/>
              </w:rPr>
              <w:t xml:space="preserve"> або експресують ефлюксні насоси. У разі індукованої </w:t>
            </w:r>
            <w:r w:rsidR="0095296A" w:rsidRPr="0069732A">
              <w:rPr>
                <w:rStyle w:val="23"/>
              </w:rPr>
              <w:t>MLSB</w:t>
            </w:r>
            <w:r w:rsidR="0095296A" w:rsidRPr="002A515C">
              <w:rPr>
                <w:rStyle w:val="23"/>
                <w:lang w:val="ru-RU"/>
              </w:rPr>
              <w:t xml:space="preserve"> </w:t>
            </w:r>
            <w:r w:rsidRPr="002A515C">
              <w:rPr>
                <w:rStyle w:val="23"/>
                <w:lang w:val="ru-RU"/>
              </w:rPr>
              <w:t>резистен</w:t>
            </w:r>
            <w:r w:rsidR="0095296A">
              <w:rPr>
                <w:rStyle w:val="23"/>
                <w:lang w:val="ru-RU"/>
              </w:rPr>
              <w:t>тності</w:t>
            </w:r>
            <w:r w:rsidRPr="002A515C">
              <w:rPr>
                <w:rStyle w:val="23"/>
                <w:lang w:val="ru-RU"/>
              </w:rPr>
              <w:t>, конститутивно резистентні мутанти можуть бути відібрані за допомогою кліндаміцину.</w:t>
            </w:r>
          </w:p>
        </w:tc>
        <w:tc>
          <w:tcPr>
            <w:tcW w:w="797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FFFFFF"/>
          </w:tcPr>
          <w:p w14:paraId="2F8CE523" w14:textId="77777777" w:rsidR="0069732A" w:rsidRDefault="0069732A" w:rsidP="00D6500B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>
              <w:rPr>
                <w:rStyle w:val="23"/>
              </w:rPr>
              <w:t>A</w:t>
            </w: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/>
          </w:tcPr>
          <w:p w14:paraId="4B3F407D" w14:textId="77777777" w:rsidR="0069732A" w:rsidRDefault="0069732A" w:rsidP="00D6500B">
            <w:pPr>
              <w:pStyle w:val="20"/>
              <w:shd w:val="clear" w:color="auto" w:fill="auto"/>
              <w:spacing w:before="0" w:after="0" w:line="240" w:lineRule="auto"/>
              <w:ind w:firstLine="0"/>
            </w:pPr>
            <w:r>
              <w:rPr>
                <w:rStyle w:val="23"/>
                <w:lang w:val="fr-FR" w:eastAsia="fr-FR" w:bidi="fr-FR"/>
              </w:rPr>
              <w:t>Lewis et al., 2014</w:t>
            </w:r>
          </w:p>
        </w:tc>
      </w:tr>
    </w:tbl>
    <w:p w14:paraId="379153A1" w14:textId="5D421E54" w:rsidR="00153E48" w:rsidRDefault="00153E48"/>
    <w:p w14:paraId="4C926A5C" w14:textId="07C28346" w:rsidR="00153E48" w:rsidRDefault="00153E48"/>
    <w:p w14:paraId="4C32D072" w14:textId="54739236" w:rsidR="00153E48" w:rsidRDefault="00153E48"/>
    <w:p w14:paraId="70BCF190" w14:textId="1B8C1A40" w:rsidR="00153E48" w:rsidRDefault="00153E48"/>
    <w:p w14:paraId="45FFA400" w14:textId="0893846B" w:rsidR="00153E48" w:rsidRPr="0067003A" w:rsidRDefault="00153E48" w:rsidP="00153E48">
      <w:pPr>
        <w:pStyle w:val="10"/>
        <w:keepNext/>
        <w:keepLines/>
        <w:shd w:val="clear" w:color="auto" w:fill="auto"/>
        <w:spacing w:before="0"/>
        <w:ind w:firstLine="0"/>
      </w:pPr>
      <w:r w:rsidRPr="00B33DAC">
        <w:rPr>
          <w:rStyle w:val="5Exact0"/>
          <w:b/>
          <w:bCs/>
          <w:lang w:val="uk-UA"/>
        </w:rPr>
        <w:lastRenderedPageBreak/>
        <w:t xml:space="preserve">Експертні правила </w:t>
      </w:r>
      <w:r w:rsidRPr="00B33DAC">
        <w:rPr>
          <w:lang w:val="uk-UA"/>
        </w:rPr>
        <w:t xml:space="preserve">                              </w:t>
      </w:r>
      <w:r>
        <w:t xml:space="preserve">   </w:t>
      </w:r>
      <w:r w:rsidRPr="00B33DAC">
        <w:rPr>
          <w:lang w:val="uk-UA"/>
        </w:rPr>
        <w:t xml:space="preserve">   </w:t>
      </w:r>
      <w:r w:rsidRPr="002D1C68">
        <w:rPr>
          <w:i/>
          <w:iCs/>
          <w:color w:val="006666"/>
        </w:rPr>
        <w:t>Streptococcus p</w:t>
      </w:r>
      <w:r>
        <w:rPr>
          <w:i/>
          <w:iCs/>
          <w:color w:val="006666"/>
        </w:rPr>
        <w:t>n</w:t>
      </w:r>
      <w:r w:rsidRPr="0069732A">
        <w:rPr>
          <w:rStyle w:val="11"/>
          <w:b/>
          <w:bCs/>
          <w:i/>
          <w:iCs/>
        </w:rPr>
        <w:t>eumo</w:t>
      </w:r>
      <w:r>
        <w:rPr>
          <w:rStyle w:val="11"/>
          <w:b/>
          <w:bCs/>
          <w:i/>
          <w:iCs/>
        </w:rPr>
        <w:t>niae</w:t>
      </w:r>
      <w:r w:rsidRPr="002A515C">
        <w:rPr>
          <w:rStyle w:val="11"/>
          <w:b/>
          <w:bCs/>
          <w:lang w:val="uk-UA"/>
        </w:rPr>
        <w:t xml:space="preserve">                                            </w:t>
      </w:r>
      <w:r>
        <w:rPr>
          <w:rStyle w:val="11"/>
          <w:b/>
          <w:bCs/>
          <w:lang w:val="uk-UA"/>
        </w:rPr>
        <w:t>Листопад</w:t>
      </w:r>
      <w:r w:rsidRPr="00B33DAC">
        <w:rPr>
          <w:rStyle w:val="5Exact0"/>
          <w:b/>
          <w:bCs/>
          <w:lang w:val="uk-UA"/>
        </w:rPr>
        <w:t xml:space="preserve"> 20</w:t>
      </w:r>
      <w:r>
        <w:rPr>
          <w:rStyle w:val="5Exact0"/>
          <w:b/>
          <w:bCs/>
          <w:lang w:val="uk-UA"/>
        </w:rPr>
        <w:t>25</w:t>
      </w:r>
    </w:p>
    <w:p w14:paraId="7B437FE5" w14:textId="7A98E86C" w:rsidR="00153E48" w:rsidRDefault="00CB61AE" w:rsidP="00153E48">
      <w:pPr>
        <w:pStyle w:val="60"/>
        <w:shd w:val="clear" w:color="auto" w:fill="auto"/>
        <w:spacing w:before="0" w:after="192"/>
        <w:rPr>
          <w:lang w:val="uk-UA"/>
        </w:rPr>
      </w:pPr>
      <w:r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377495301" behindDoc="0" locked="0" layoutInCell="1" allowOverlap="1" wp14:anchorId="3F4144F8" wp14:editId="0188DD28">
                <wp:simplePos x="0" y="0"/>
                <wp:positionH relativeFrom="column">
                  <wp:posOffset>-31750</wp:posOffset>
                </wp:positionH>
                <wp:positionV relativeFrom="paragraph">
                  <wp:posOffset>90170</wp:posOffset>
                </wp:positionV>
                <wp:extent cx="9529445" cy="17145"/>
                <wp:effectExtent l="19050" t="19050" r="14605" b="1905"/>
                <wp:wrapNone/>
                <wp:docPr id="8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529445" cy="1714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257F5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6B45BE" id="Пряма сполучна лінія 6" o:spid="_x0000_s1026" style="position:absolute;flip:y;z-index:37749530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5pt,7.1pt" to="747.8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" strokecolor="#257f58" strokeweight="2.25pt">
                <v:stroke joinstyle="miter"/>
                <o:lock v:ext="edit" shapetype="f"/>
              </v:line>
            </w:pict>
          </mc:Fallback>
        </mc:AlternateContent>
      </w:r>
    </w:p>
    <w:tbl>
      <w:tblPr>
        <w:tblW w:w="150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5"/>
        <w:gridCol w:w="1760"/>
        <w:gridCol w:w="1701"/>
        <w:gridCol w:w="2127"/>
        <w:gridCol w:w="2976"/>
        <w:gridCol w:w="3121"/>
        <w:gridCol w:w="797"/>
        <w:gridCol w:w="1452"/>
      </w:tblGrid>
      <w:tr w:rsidR="00D6500B" w14:paraId="78D8B2D6" w14:textId="77777777" w:rsidTr="00153E48">
        <w:trPr>
          <w:trHeight w:hRule="exact" w:val="313"/>
        </w:trPr>
        <w:tc>
          <w:tcPr>
            <w:tcW w:w="150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0CECE" w:themeFill="background2" w:themeFillShade="E6"/>
          </w:tcPr>
          <w:p w14:paraId="2B7D1699" w14:textId="77777777" w:rsidR="00D6500B" w:rsidRDefault="00D6500B" w:rsidP="00D6500B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Style w:val="23"/>
                <w:lang w:val="fr-FR" w:eastAsia="fr-FR" w:bidi="fr-FR"/>
              </w:rPr>
            </w:pPr>
            <w:r>
              <w:rPr>
                <w:rStyle w:val="22"/>
                <w:lang w:val="uk-UA"/>
              </w:rPr>
              <w:t>Фторхінолони</w:t>
            </w:r>
          </w:p>
        </w:tc>
      </w:tr>
      <w:tr w:rsidR="00D6500B" w:rsidRPr="00D6500B" w14:paraId="06EF5340" w14:textId="77777777" w:rsidTr="00153E48">
        <w:trPr>
          <w:trHeight w:hRule="exact" w:val="5077"/>
        </w:trPr>
        <w:tc>
          <w:tcPr>
            <w:tcW w:w="1075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000000" w:themeColor="text1"/>
            </w:tcBorders>
            <w:shd w:val="clear" w:color="auto" w:fill="FFFFFF"/>
          </w:tcPr>
          <w:p w14:paraId="2C51B1FB" w14:textId="77777777" w:rsidR="00D6500B" w:rsidRDefault="00D6500B" w:rsidP="00D6500B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23"/>
              </w:rPr>
            </w:pPr>
            <w:r>
              <w:rPr>
                <w:rStyle w:val="23"/>
              </w:rPr>
              <w:t>3</w:t>
            </w:r>
          </w:p>
        </w:tc>
        <w:tc>
          <w:tcPr>
            <w:tcW w:w="1760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000000" w:themeColor="text1"/>
            </w:tcBorders>
            <w:shd w:val="clear" w:color="auto" w:fill="FFFFFF"/>
          </w:tcPr>
          <w:p w14:paraId="5525B5EF" w14:textId="77777777" w:rsidR="00D6500B" w:rsidRDefault="00D6500B" w:rsidP="00D6500B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Style w:val="24"/>
              </w:rPr>
            </w:pPr>
            <w:r>
              <w:rPr>
                <w:rStyle w:val="24"/>
              </w:rPr>
              <w:t>Streptococcus pneumoniae</w:t>
            </w:r>
          </w:p>
        </w:tc>
        <w:tc>
          <w:tcPr>
            <w:tcW w:w="1701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000000" w:themeColor="text1"/>
            </w:tcBorders>
            <w:shd w:val="clear" w:color="auto" w:fill="FFFFFF"/>
          </w:tcPr>
          <w:p w14:paraId="22C1842B" w14:textId="77777777" w:rsidR="00D6500B" w:rsidRDefault="00D6500B" w:rsidP="00D6500B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rStyle w:val="23"/>
                <w:lang w:val="uk-UA"/>
              </w:rPr>
            </w:pPr>
            <w:r>
              <w:rPr>
                <w:rStyle w:val="23"/>
                <w:lang w:val="uk-UA"/>
              </w:rPr>
              <w:t>Скринінговий тест з норфлоксацином</w:t>
            </w:r>
          </w:p>
          <w:p w14:paraId="74F82023" w14:textId="77777777" w:rsidR="00D6500B" w:rsidRPr="0069732A" w:rsidRDefault="00D6500B" w:rsidP="00D6500B">
            <w:pPr>
              <w:rPr>
                <w:lang w:val="uk-UA"/>
              </w:rPr>
            </w:pPr>
          </w:p>
          <w:p w14:paraId="6DF5D998" w14:textId="77777777" w:rsidR="00D6500B" w:rsidRPr="0069732A" w:rsidRDefault="00D6500B" w:rsidP="00D6500B">
            <w:pPr>
              <w:rPr>
                <w:lang w:val="uk-UA"/>
              </w:rPr>
            </w:pPr>
          </w:p>
          <w:p w14:paraId="0BA9983B" w14:textId="77777777" w:rsidR="00D6500B" w:rsidRPr="0069732A" w:rsidRDefault="00D6500B" w:rsidP="00D6500B">
            <w:pPr>
              <w:rPr>
                <w:lang w:val="uk-UA"/>
              </w:rPr>
            </w:pPr>
          </w:p>
          <w:p w14:paraId="0441B43A" w14:textId="77777777" w:rsidR="00D6500B" w:rsidRPr="0069732A" w:rsidRDefault="00D6500B" w:rsidP="00D6500B">
            <w:pPr>
              <w:rPr>
                <w:lang w:val="uk-UA"/>
              </w:rPr>
            </w:pPr>
          </w:p>
          <w:p w14:paraId="67ABCFAA" w14:textId="77777777" w:rsidR="00D6500B" w:rsidRPr="0069732A" w:rsidRDefault="00D6500B" w:rsidP="00D6500B">
            <w:pPr>
              <w:rPr>
                <w:lang w:val="uk-UA"/>
              </w:rPr>
            </w:pPr>
          </w:p>
          <w:p w14:paraId="454A883F" w14:textId="77777777" w:rsidR="00D6500B" w:rsidRPr="0069732A" w:rsidRDefault="00D6500B" w:rsidP="00D6500B">
            <w:pPr>
              <w:rPr>
                <w:lang w:val="uk-UA"/>
              </w:rPr>
            </w:pPr>
          </w:p>
          <w:p w14:paraId="5759AA68" w14:textId="77777777" w:rsidR="00D6500B" w:rsidRPr="0069732A" w:rsidRDefault="00D6500B" w:rsidP="00D6500B">
            <w:pPr>
              <w:rPr>
                <w:lang w:val="uk-UA"/>
              </w:rPr>
            </w:pPr>
          </w:p>
          <w:p w14:paraId="25EB4999" w14:textId="77777777" w:rsidR="00D6500B" w:rsidRPr="0069732A" w:rsidRDefault="00D6500B" w:rsidP="00D6500B">
            <w:pPr>
              <w:rPr>
                <w:lang w:val="uk-UA"/>
              </w:rPr>
            </w:pPr>
          </w:p>
          <w:p w14:paraId="4E73490C" w14:textId="77777777" w:rsidR="00D6500B" w:rsidRPr="0069732A" w:rsidRDefault="00D6500B" w:rsidP="00D6500B">
            <w:pPr>
              <w:rPr>
                <w:lang w:val="uk-UA"/>
              </w:rPr>
            </w:pPr>
          </w:p>
          <w:p w14:paraId="37C642BA" w14:textId="77777777" w:rsidR="00D6500B" w:rsidRPr="0069732A" w:rsidRDefault="00D6500B" w:rsidP="00D6500B">
            <w:pPr>
              <w:rPr>
                <w:lang w:val="uk-UA"/>
              </w:rPr>
            </w:pPr>
          </w:p>
          <w:p w14:paraId="4BFAAC97" w14:textId="77777777" w:rsidR="00D6500B" w:rsidRDefault="00D6500B" w:rsidP="00D6500B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Style w:val="23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000000" w:themeColor="text1"/>
            </w:tcBorders>
            <w:shd w:val="clear" w:color="auto" w:fill="FFFFFF"/>
          </w:tcPr>
          <w:p w14:paraId="6ABC0095" w14:textId="77777777" w:rsidR="00D6500B" w:rsidRPr="0069732A" w:rsidRDefault="00D6500B" w:rsidP="00D6500B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lang w:val="uk-UA"/>
              </w:rPr>
            </w:pPr>
            <w:r>
              <w:rPr>
                <w:rStyle w:val="23"/>
                <w:lang w:val="uk-UA"/>
              </w:rPr>
              <w:t>Левофлоксацин,</w:t>
            </w:r>
          </w:p>
          <w:p w14:paraId="496F4B44" w14:textId="77777777" w:rsidR="00D6500B" w:rsidRDefault="00D6500B" w:rsidP="00D6500B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Style w:val="23"/>
                <w:lang w:val="uk-UA"/>
              </w:rPr>
            </w:pPr>
            <w:r>
              <w:rPr>
                <w:rStyle w:val="23"/>
                <w:lang w:val="uk-UA"/>
              </w:rPr>
              <w:t>моксифлоксацин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FFFFFF"/>
          </w:tcPr>
          <w:p w14:paraId="6A20C8A1" w14:textId="7F0D3987" w:rsidR="00153E48" w:rsidRPr="00153E48" w:rsidRDefault="00153E48" w:rsidP="00491B07">
            <w:pPr>
              <w:pStyle w:val="20"/>
              <w:spacing w:before="0" w:after="0" w:line="240" w:lineRule="auto"/>
              <w:ind w:left="57" w:firstLine="0"/>
              <w:rPr>
                <w:rStyle w:val="23"/>
                <w:highlight w:val="yellow"/>
                <w:lang w:val="uk-UA"/>
              </w:rPr>
            </w:pPr>
            <w:r w:rsidRPr="00153E48">
              <w:rPr>
                <w:rStyle w:val="23"/>
                <w:highlight w:val="yellow"/>
                <w:lang w:val="uk-UA"/>
              </w:rPr>
              <w:t>ЯКЩО скринінговий тест</w:t>
            </w:r>
            <w:r>
              <w:rPr>
                <w:rStyle w:val="23"/>
                <w:highlight w:val="yellow"/>
                <w:lang w:val="uk-UA"/>
              </w:rPr>
              <w:t xml:space="preserve"> із</w:t>
            </w:r>
            <w:r w:rsidRPr="00153E48">
              <w:rPr>
                <w:rStyle w:val="23"/>
                <w:highlight w:val="yellow"/>
                <w:lang w:val="uk-UA"/>
              </w:rPr>
              <w:t xml:space="preserve">  норфлоксацин</w:t>
            </w:r>
            <w:r>
              <w:rPr>
                <w:rStyle w:val="23"/>
                <w:highlight w:val="yellow"/>
                <w:lang w:val="uk-UA"/>
              </w:rPr>
              <w:t>ом</w:t>
            </w:r>
            <w:r w:rsidRPr="00153E48">
              <w:rPr>
                <w:rStyle w:val="23"/>
                <w:highlight w:val="yellow"/>
                <w:lang w:val="uk-UA"/>
              </w:rPr>
              <w:t xml:space="preserve"> негативний (чутливий), ТОДІ повідомте про левофлоксацин як «чутливий, </w:t>
            </w:r>
            <w:r>
              <w:rPr>
                <w:rStyle w:val="23"/>
                <w:highlight w:val="yellow"/>
                <w:lang w:val="uk-UA"/>
              </w:rPr>
              <w:t>збільшена</w:t>
            </w:r>
            <w:r w:rsidRPr="00153E48">
              <w:rPr>
                <w:rStyle w:val="23"/>
                <w:highlight w:val="yellow"/>
                <w:lang w:val="uk-UA"/>
              </w:rPr>
              <w:t xml:space="preserve"> експозиція», а про моксифлоксацин як «чутливий». </w:t>
            </w:r>
          </w:p>
          <w:p w14:paraId="746DAD0C" w14:textId="77777777" w:rsidR="00153E48" w:rsidRPr="00153E48" w:rsidRDefault="00153E48" w:rsidP="00491B07">
            <w:pPr>
              <w:pStyle w:val="20"/>
              <w:spacing w:before="0" w:after="0" w:line="240" w:lineRule="auto"/>
              <w:ind w:left="57" w:firstLine="0"/>
              <w:rPr>
                <w:rStyle w:val="23"/>
                <w:highlight w:val="yellow"/>
                <w:lang w:val="uk-UA"/>
              </w:rPr>
            </w:pPr>
          </w:p>
          <w:p w14:paraId="088C178E" w14:textId="77777777" w:rsidR="00D6500B" w:rsidRDefault="00153E48" w:rsidP="00491B07">
            <w:pPr>
              <w:pStyle w:val="20"/>
              <w:spacing w:before="0" w:after="0" w:line="240" w:lineRule="auto"/>
              <w:ind w:left="57" w:firstLine="0"/>
              <w:rPr>
                <w:rStyle w:val="23"/>
                <w:lang w:val="uk-UA"/>
              </w:rPr>
            </w:pPr>
            <w:r w:rsidRPr="00153E48">
              <w:rPr>
                <w:rStyle w:val="23"/>
                <w:highlight w:val="yellow"/>
                <w:lang w:val="uk-UA"/>
              </w:rPr>
              <w:t xml:space="preserve">ЯКЩО скринінговий тест </w:t>
            </w:r>
            <w:r>
              <w:rPr>
                <w:rStyle w:val="23"/>
                <w:highlight w:val="yellow"/>
                <w:lang w:val="uk-UA"/>
              </w:rPr>
              <w:t>із</w:t>
            </w:r>
            <w:r w:rsidRPr="00153E48">
              <w:rPr>
                <w:rStyle w:val="23"/>
                <w:highlight w:val="yellow"/>
                <w:lang w:val="uk-UA"/>
              </w:rPr>
              <w:t xml:space="preserve"> норфлоксацин</w:t>
            </w:r>
            <w:r>
              <w:rPr>
                <w:rStyle w:val="23"/>
                <w:highlight w:val="yellow"/>
                <w:lang w:val="uk-UA"/>
              </w:rPr>
              <w:t>ом</w:t>
            </w:r>
            <w:r w:rsidRPr="00153E48">
              <w:rPr>
                <w:rStyle w:val="23"/>
                <w:highlight w:val="yellow"/>
                <w:lang w:val="uk-UA"/>
              </w:rPr>
              <w:t xml:space="preserve"> позитивний (резистентний), ТОДІ ізоляти слід перевірити на чутливість до левофлоксацину та моксифлоксацину АБО повідомити про них як про резистентні.</w:t>
            </w:r>
          </w:p>
          <w:p w14:paraId="69107714" w14:textId="77777777" w:rsidR="00153E48" w:rsidRDefault="00153E48" w:rsidP="00491B07">
            <w:pPr>
              <w:pStyle w:val="20"/>
              <w:spacing w:before="0" w:after="0" w:line="240" w:lineRule="auto"/>
              <w:ind w:left="57" w:firstLine="0"/>
              <w:rPr>
                <w:rStyle w:val="23"/>
                <w:lang w:val="ru-RU"/>
              </w:rPr>
            </w:pPr>
          </w:p>
          <w:p w14:paraId="24A377D8" w14:textId="3549FB6A" w:rsidR="00153E48" w:rsidRPr="002A515C" w:rsidRDefault="00153E48" w:rsidP="00491B07">
            <w:pPr>
              <w:pStyle w:val="20"/>
              <w:spacing w:before="0" w:after="0" w:line="240" w:lineRule="auto"/>
              <w:ind w:left="57" w:firstLine="0"/>
              <w:rPr>
                <w:rStyle w:val="23"/>
                <w:lang w:val="ru-RU"/>
              </w:rPr>
            </w:pPr>
            <w:r w:rsidRPr="00153E48">
              <w:rPr>
                <w:rStyle w:val="23"/>
                <w:highlight w:val="yellow"/>
                <w:lang w:val="ru-RU"/>
              </w:rPr>
              <w:t xml:space="preserve">ЯКЩО скринінговий тест </w:t>
            </w:r>
            <w:r w:rsidRPr="00153E48">
              <w:rPr>
                <w:rStyle w:val="23"/>
                <w:highlight w:val="yellow"/>
                <w:lang w:val="ru-RU"/>
              </w:rPr>
              <w:t>із</w:t>
            </w:r>
            <w:r w:rsidRPr="00153E48">
              <w:rPr>
                <w:rStyle w:val="23"/>
                <w:highlight w:val="yellow"/>
                <w:lang w:val="ru-RU"/>
              </w:rPr>
              <w:t xml:space="preserve"> норфлоксацин</w:t>
            </w:r>
            <w:r w:rsidRPr="00153E48">
              <w:rPr>
                <w:rStyle w:val="23"/>
                <w:highlight w:val="yellow"/>
                <w:lang w:val="ru-RU"/>
              </w:rPr>
              <w:t>ом</w:t>
            </w:r>
            <w:r w:rsidRPr="00153E48">
              <w:rPr>
                <w:rStyle w:val="23"/>
                <w:highlight w:val="yellow"/>
                <w:lang w:val="ru-RU"/>
              </w:rPr>
              <w:t xml:space="preserve"> позитивний (резистентний) ТА «чутливий</w:t>
            </w:r>
            <w:r w:rsidRPr="00153E48">
              <w:rPr>
                <w:rStyle w:val="23"/>
                <w:highlight w:val="yellow"/>
                <w:lang w:val="ru-RU"/>
              </w:rPr>
              <w:t>,</w:t>
            </w:r>
            <w:r w:rsidRPr="00153E48">
              <w:rPr>
                <w:rStyle w:val="23"/>
                <w:highlight w:val="yellow"/>
                <w:lang w:val="ru-RU"/>
              </w:rPr>
              <w:t xml:space="preserve"> </w:t>
            </w:r>
            <w:r w:rsidRPr="00153E48">
              <w:rPr>
                <w:rStyle w:val="23"/>
                <w:highlight w:val="yellow"/>
                <w:lang w:val="ru-RU"/>
              </w:rPr>
              <w:t>збільшена експозиція</w:t>
            </w:r>
            <w:r w:rsidRPr="00153E48">
              <w:rPr>
                <w:rStyle w:val="23"/>
                <w:highlight w:val="yellow"/>
                <w:lang w:val="ru-RU"/>
              </w:rPr>
              <w:t xml:space="preserve">» </w:t>
            </w:r>
            <w:r w:rsidRPr="00153E48">
              <w:rPr>
                <w:rStyle w:val="23"/>
                <w:highlight w:val="yellow"/>
                <w:lang w:val="ru-RU"/>
              </w:rPr>
              <w:t>до</w:t>
            </w:r>
            <w:r w:rsidRPr="00153E48">
              <w:rPr>
                <w:rStyle w:val="23"/>
                <w:highlight w:val="yellow"/>
                <w:lang w:val="ru-RU"/>
              </w:rPr>
              <w:t xml:space="preserve"> левофлоксацин</w:t>
            </w:r>
            <w:r w:rsidRPr="00153E48">
              <w:rPr>
                <w:rStyle w:val="23"/>
                <w:highlight w:val="yellow"/>
                <w:lang w:val="ru-RU"/>
              </w:rPr>
              <w:t>у</w:t>
            </w:r>
            <w:r w:rsidRPr="00153E48">
              <w:rPr>
                <w:rStyle w:val="23"/>
                <w:highlight w:val="yellow"/>
                <w:lang w:val="ru-RU"/>
              </w:rPr>
              <w:t xml:space="preserve"> та/або моксифлоксацин</w:t>
            </w:r>
            <w:r w:rsidRPr="00153E48">
              <w:rPr>
                <w:rStyle w:val="23"/>
                <w:highlight w:val="yellow"/>
                <w:lang w:val="ru-RU"/>
              </w:rPr>
              <w:t>у</w:t>
            </w:r>
            <w:r w:rsidRPr="00153E48">
              <w:rPr>
                <w:rStyle w:val="23"/>
                <w:highlight w:val="yellow"/>
                <w:lang w:val="ru-RU"/>
              </w:rPr>
              <w:t>, ТОДІ повідомляйте про препарат як протестований з попередженням про ризик розвитку резистентності під час терапії цим препаратом.</w:t>
            </w:r>
          </w:p>
        </w:tc>
        <w:tc>
          <w:tcPr>
            <w:tcW w:w="3121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FFFFFF"/>
          </w:tcPr>
          <w:p w14:paraId="2E3960BA" w14:textId="77777777" w:rsidR="00D6500B" w:rsidRPr="001418C4" w:rsidRDefault="00D6500B" w:rsidP="00D6500B">
            <w:pPr>
              <w:pStyle w:val="20"/>
              <w:spacing w:before="0" w:after="0" w:line="240" w:lineRule="auto"/>
              <w:ind w:hanging="4"/>
              <w:rPr>
                <w:rStyle w:val="23"/>
                <w:lang w:val="ru-RU"/>
              </w:rPr>
            </w:pPr>
            <w:r w:rsidRPr="002A515C">
              <w:rPr>
                <w:rStyle w:val="23"/>
                <w:lang w:val="ru-RU"/>
              </w:rPr>
              <w:t>Придбання</w:t>
            </w:r>
            <w:r w:rsidRPr="001418C4">
              <w:rPr>
                <w:rStyle w:val="23"/>
                <w:lang w:val="ru-RU"/>
              </w:rPr>
              <w:t xml:space="preserve"> </w:t>
            </w:r>
            <w:r w:rsidRPr="002A515C">
              <w:rPr>
                <w:rStyle w:val="23"/>
                <w:lang w:val="ru-RU"/>
              </w:rPr>
              <w:t>принаймні</w:t>
            </w:r>
            <w:r w:rsidRPr="001418C4">
              <w:rPr>
                <w:rStyle w:val="23"/>
                <w:lang w:val="ru-RU"/>
              </w:rPr>
              <w:t xml:space="preserve"> </w:t>
            </w:r>
            <w:r w:rsidRPr="002A515C">
              <w:rPr>
                <w:rStyle w:val="23"/>
                <w:lang w:val="ru-RU"/>
              </w:rPr>
              <w:t>однієї</w:t>
            </w:r>
            <w:r w:rsidRPr="001418C4">
              <w:rPr>
                <w:rStyle w:val="23"/>
                <w:lang w:val="ru-RU"/>
              </w:rPr>
              <w:t xml:space="preserve"> </w:t>
            </w:r>
            <w:r w:rsidRPr="002A515C">
              <w:rPr>
                <w:rStyle w:val="23"/>
                <w:lang w:val="ru-RU"/>
              </w:rPr>
              <w:t>цільової</w:t>
            </w:r>
            <w:r w:rsidRPr="001418C4">
              <w:rPr>
                <w:rStyle w:val="23"/>
                <w:lang w:val="ru-RU"/>
              </w:rPr>
              <w:t xml:space="preserve"> </w:t>
            </w:r>
            <w:r w:rsidRPr="002A515C">
              <w:rPr>
                <w:rStyle w:val="23"/>
                <w:lang w:val="ru-RU"/>
              </w:rPr>
              <w:t>мутації</w:t>
            </w:r>
            <w:r w:rsidRPr="001418C4">
              <w:rPr>
                <w:rStyle w:val="23"/>
                <w:lang w:val="ru-RU"/>
              </w:rPr>
              <w:t xml:space="preserve">, </w:t>
            </w:r>
            <w:r w:rsidRPr="002A515C">
              <w:rPr>
                <w:rStyle w:val="23"/>
                <w:lang w:val="ru-RU"/>
              </w:rPr>
              <w:t>напр</w:t>
            </w:r>
            <w:r w:rsidRPr="001418C4">
              <w:rPr>
                <w:rStyle w:val="23"/>
                <w:lang w:val="ru-RU"/>
              </w:rPr>
              <w:t xml:space="preserve">. </w:t>
            </w:r>
            <w:r w:rsidRPr="0069732A">
              <w:rPr>
                <w:rStyle w:val="23"/>
              </w:rPr>
              <w:t>parC</w:t>
            </w:r>
            <w:r w:rsidRPr="001418C4">
              <w:rPr>
                <w:rStyle w:val="23"/>
                <w:lang w:val="ru-RU"/>
              </w:rPr>
              <w:t xml:space="preserve"> (</w:t>
            </w:r>
            <w:r w:rsidRPr="0069732A">
              <w:rPr>
                <w:rStyle w:val="23"/>
              </w:rPr>
              <w:t>parE</w:t>
            </w:r>
            <w:r w:rsidRPr="001418C4">
              <w:rPr>
                <w:rStyle w:val="23"/>
                <w:lang w:val="ru-RU"/>
              </w:rPr>
              <w:t>).</w:t>
            </w:r>
          </w:p>
          <w:p w14:paraId="6A408F71" w14:textId="77777777" w:rsidR="00D6500B" w:rsidRPr="001418C4" w:rsidRDefault="00D6500B" w:rsidP="00D6500B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Style w:val="23"/>
                <w:lang w:val="ru-RU"/>
              </w:rPr>
            </w:pPr>
          </w:p>
          <w:p w14:paraId="49CBD404" w14:textId="77777777" w:rsidR="00D6500B" w:rsidRDefault="00D6500B" w:rsidP="00D6500B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Style w:val="23"/>
                <w:lang w:val="ru-RU"/>
              </w:rPr>
            </w:pPr>
            <w:r w:rsidRPr="002A515C">
              <w:rPr>
                <w:rStyle w:val="23"/>
                <w:lang w:val="ru-RU"/>
              </w:rPr>
              <w:t xml:space="preserve">Мутації першого </w:t>
            </w:r>
            <w:r w:rsidR="00491B07">
              <w:rPr>
                <w:rStyle w:val="23"/>
                <w:lang w:val="ru-RU"/>
              </w:rPr>
              <w:t>ступеню</w:t>
            </w:r>
            <w:r w:rsidRPr="002A515C">
              <w:rPr>
                <w:rStyle w:val="23"/>
                <w:lang w:val="ru-RU"/>
              </w:rPr>
              <w:t xml:space="preserve"> більш надійно </w:t>
            </w:r>
            <w:r w:rsidR="00491B07" w:rsidRPr="002A515C">
              <w:rPr>
                <w:rStyle w:val="23"/>
                <w:lang w:val="ru-RU"/>
              </w:rPr>
              <w:t xml:space="preserve">можна </w:t>
            </w:r>
            <w:r w:rsidRPr="002A515C">
              <w:rPr>
                <w:rStyle w:val="23"/>
                <w:lang w:val="ru-RU"/>
              </w:rPr>
              <w:t>виявити в тестах з норфлоксацином.</w:t>
            </w:r>
          </w:p>
          <w:p w14:paraId="2B9181DC" w14:textId="77777777" w:rsidR="0095296A" w:rsidRPr="0095296A" w:rsidRDefault="0095296A" w:rsidP="00D6500B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Style w:val="23"/>
                <w:lang w:val="ru-RU"/>
              </w:rPr>
            </w:pPr>
          </w:p>
        </w:tc>
        <w:tc>
          <w:tcPr>
            <w:tcW w:w="797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FFFFFF"/>
          </w:tcPr>
          <w:p w14:paraId="082F97B0" w14:textId="77777777" w:rsidR="00D6500B" w:rsidRPr="00D6500B" w:rsidRDefault="00D6500B" w:rsidP="00D6500B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23"/>
                <w:lang w:val="ru-RU"/>
              </w:rPr>
            </w:pPr>
            <w:r>
              <w:rPr>
                <w:rStyle w:val="23"/>
              </w:rPr>
              <w:t>C</w:t>
            </w: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/>
          </w:tcPr>
          <w:p w14:paraId="24DAE859" w14:textId="77777777" w:rsidR="00D6500B" w:rsidRDefault="00D6500B" w:rsidP="00D6500B">
            <w:pPr>
              <w:pStyle w:val="20"/>
              <w:shd w:val="clear" w:color="auto" w:fill="auto"/>
              <w:spacing w:before="0" w:after="0" w:line="206" w:lineRule="exact"/>
              <w:ind w:firstLine="0"/>
            </w:pPr>
            <w:r>
              <w:rPr>
                <w:rStyle w:val="23"/>
                <w:lang w:val="fr-FR" w:eastAsia="fr-FR" w:bidi="fr-FR"/>
              </w:rPr>
              <w:t>Varon, Houssaye, Grondin, &amp; Gutmann, 2006;</w:t>
            </w:r>
          </w:p>
          <w:p w14:paraId="7D1054A7" w14:textId="77777777" w:rsidR="00D6500B" w:rsidRDefault="00D6500B" w:rsidP="00D6500B">
            <w:pPr>
              <w:pStyle w:val="20"/>
              <w:shd w:val="clear" w:color="auto" w:fill="auto"/>
              <w:spacing w:before="0" w:after="0" w:line="206" w:lineRule="exact"/>
              <w:ind w:firstLine="0"/>
            </w:pPr>
            <w:r>
              <w:rPr>
                <w:rStyle w:val="23"/>
                <w:lang w:val="fr-FR" w:eastAsia="fr-FR" w:bidi="fr-FR"/>
              </w:rPr>
              <w:t>Kays et al., 2007;</w:t>
            </w:r>
          </w:p>
          <w:p w14:paraId="768C7EF4" w14:textId="77777777" w:rsidR="00D6500B" w:rsidRDefault="00D6500B" w:rsidP="00D6500B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Style w:val="23"/>
                <w:lang w:val="fr-FR" w:eastAsia="fr-FR" w:bidi="fr-FR"/>
              </w:rPr>
            </w:pPr>
            <w:r>
              <w:rPr>
                <w:rStyle w:val="23"/>
                <w:lang w:val="fr-FR" w:eastAsia="fr-FR" w:bidi="fr-FR"/>
              </w:rPr>
              <w:t>de Cueto et al., 2008</w:t>
            </w:r>
          </w:p>
        </w:tc>
      </w:tr>
      <w:tr w:rsidR="00153E48" w14:paraId="26251DFE" w14:textId="77777777" w:rsidTr="00CB61AE">
        <w:trPr>
          <w:trHeight w:hRule="exact" w:val="996"/>
        </w:trPr>
        <w:tc>
          <w:tcPr>
            <w:tcW w:w="1075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000000" w:themeColor="text1"/>
            </w:tcBorders>
            <w:shd w:val="clear" w:color="auto" w:fill="FFFFFF"/>
          </w:tcPr>
          <w:p w14:paraId="3209A24E" w14:textId="77777777" w:rsidR="00153E48" w:rsidRDefault="00153E48" w:rsidP="00153E4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>
              <w:rPr>
                <w:rStyle w:val="23"/>
              </w:rPr>
              <w:t>4</w:t>
            </w:r>
          </w:p>
        </w:tc>
        <w:tc>
          <w:tcPr>
            <w:tcW w:w="1760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000000" w:themeColor="text1"/>
            </w:tcBorders>
            <w:shd w:val="clear" w:color="auto" w:fill="FFFFFF"/>
          </w:tcPr>
          <w:p w14:paraId="36A46214" w14:textId="77777777" w:rsidR="00153E48" w:rsidRPr="00153E48" w:rsidRDefault="00153E48" w:rsidP="00153E48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i/>
                <w:iCs/>
              </w:rPr>
            </w:pPr>
            <w:r>
              <w:rPr>
                <w:rStyle w:val="24"/>
              </w:rPr>
              <w:t>Streptococcus pneumoniae</w:t>
            </w:r>
          </w:p>
        </w:tc>
        <w:tc>
          <w:tcPr>
            <w:tcW w:w="1701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000000" w:themeColor="text1"/>
            </w:tcBorders>
            <w:shd w:val="clear" w:color="auto" w:fill="FFFFFF"/>
          </w:tcPr>
          <w:p w14:paraId="5B5367A4" w14:textId="77777777" w:rsidR="00153E48" w:rsidRPr="00E91EC8" w:rsidRDefault="00153E48" w:rsidP="00974D1F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lang w:val="uk-UA"/>
              </w:rPr>
            </w:pPr>
            <w:r>
              <w:rPr>
                <w:rStyle w:val="23"/>
                <w:lang w:val="uk-UA"/>
              </w:rPr>
              <w:t>Левофлоксацин</w:t>
            </w:r>
            <w:r w:rsidRPr="00153E48">
              <w:rPr>
                <w:rStyle w:val="23"/>
                <w:lang w:val="uk-UA"/>
              </w:rPr>
              <w:t xml:space="preserve">, </w:t>
            </w:r>
            <w:r>
              <w:rPr>
                <w:rStyle w:val="23"/>
                <w:lang w:val="uk-UA"/>
              </w:rPr>
              <w:t>моксифлоксацин</w:t>
            </w:r>
          </w:p>
        </w:tc>
        <w:tc>
          <w:tcPr>
            <w:tcW w:w="2127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000000" w:themeColor="text1"/>
            </w:tcBorders>
            <w:shd w:val="clear" w:color="auto" w:fill="FFFFFF"/>
          </w:tcPr>
          <w:p w14:paraId="29BBD845" w14:textId="77777777" w:rsidR="00153E48" w:rsidRPr="00E91EC8" w:rsidRDefault="00153E48" w:rsidP="00974D1F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lang w:val="uk-UA"/>
              </w:rPr>
            </w:pPr>
            <w:r w:rsidRPr="00153E48">
              <w:rPr>
                <w:rStyle w:val="23"/>
                <w:lang w:val="uk-UA"/>
              </w:rPr>
              <w:t>У</w:t>
            </w:r>
            <w:r>
              <w:rPr>
                <w:rStyle w:val="23"/>
                <w:lang w:val="uk-UA"/>
              </w:rPr>
              <w:t>сі фторхінолони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FFFFFF"/>
          </w:tcPr>
          <w:p w14:paraId="266492CE" w14:textId="77777777" w:rsidR="00153E48" w:rsidRPr="00153E48" w:rsidRDefault="00153E48" w:rsidP="00153E48">
            <w:pPr>
              <w:pStyle w:val="20"/>
              <w:spacing w:before="0" w:after="0" w:line="240" w:lineRule="auto"/>
              <w:ind w:left="57" w:firstLine="0"/>
              <w:rPr>
                <w:highlight w:val="yellow"/>
                <w:lang w:val="uk-UA"/>
              </w:rPr>
            </w:pPr>
            <w:r w:rsidRPr="00CB61AE">
              <w:rPr>
                <w:rStyle w:val="23"/>
                <w:lang w:val="uk-UA"/>
              </w:rPr>
              <w:t>ЯКЩО стійкий до левофлоксацину або моксифлоксацину, ТО повідомте про резистентність до всіх фторхінолонів</w:t>
            </w:r>
          </w:p>
        </w:tc>
        <w:tc>
          <w:tcPr>
            <w:tcW w:w="3121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FFFFFF"/>
          </w:tcPr>
          <w:p w14:paraId="7B60A41A" w14:textId="77777777" w:rsidR="00153E48" w:rsidRPr="002A515C" w:rsidRDefault="00153E48" w:rsidP="00153E48">
            <w:pPr>
              <w:pStyle w:val="20"/>
              <w:spacing w:before="0" w:after="0" w:line="240" w:lineRule="auto"/>
              <w:ind w:hanging="4"/>
              <w:rPr>
                <w:lang w:val="ru-RU"/>
              </w:rPr>
            </w:pPr>
            <w:r w:rsidRPr="002A515C">
              <w:rPr>
                <w:rStyle w:val="23"/>
                <w:lang w:val="ru-RU"/>
              </w:rPr>
              <w:t xml:space="preserve">Придбання комбінованих мутацій, напр. </w:t>
            </w:r>
            <w:r w:rsidRPr="00153E48">
              <w:rPr>
                <w:rStyle w:val="23"/>
                <w:lang w:val="ru-RU"/>
              </w:rPr>
              <w:t>parC</w:t>
            </w:r>
            <w:r w:rsidRPr="002A515C">
              <w:rPr>
                <w:rStyle w:val="23"/>
                <w:lang w:val="ru-RU"/>
              </w:rPr>
              <w:t xml:space="preserve"> і </w:t>
            </w:r>
            <w:r w:rsidRPr="00153E48">
              <w:rPr>
                <w:rStyle w:val="23"/>
                <w:lang w:val="ru-RU"/>
              </w:rPr>
              <w:t>gyrA</w:t>
            </w:r>
            <w:r w:rsidRPr="002A515C">
              <w:rPr>
                <w:rStyle w:val="23"/>
                <w:lang w:val="ru-RU"/>
              </w:rPr>
              <w:t xml:space="preserve"> призводить до повної або часткової перехресної резистентності до всіх фторхінолонів.</w:t>
            </w:r>
          </w:p>
        </w:tc>
        <w:tc>
          <w:tcPr>
            <w:tcW w:w="797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FFFFFF"/>
          </w:tcPr>
          <w:p w14:paraId="45846D49" w14:textId="77777777" w:rsidR="00153E48" w:rsidRDefault="00153E48" w:rsidP="00153E4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>
              <w:rPr>
                <w:rStyle w:val="23"/>
              </w:rPr>
              <w:t>A</w:t>
            </w: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/>
          </w:tcPr>
          <w:p w14:paraId="04615C78" w14:textId="77777777" w:rsidR="00153E48" w:rsidRPr="00153E48" w:rsidRDefault="00153E48" w:rsidP="00153E48">
            <w:pPr>
              <w:pStyle w:val="20"/>
              <w:shd w:val="clear" w:color="auto" w:fill="auto"/>
              <w:spacing w:before="0" w:after="0" w:line="206" w:lineRule="exact"/>
              <w:ind w:firstLine="0"/>
              <w:rPr>
                <w:lang w:val="fr-FR" w:eastAsia="fr-FR" w:bidi="fr-FR"/>
              </w:rPr>
            </w:pPr>
            <w:r w:rsidRPr="00153E48">
              <w:rPr>
                <w:rStyle w:val="23"/>
                <w:lang w:val="fr-FR" w:eastAsia="fr-FR" w:bidi="fr-FR"/>
              </w:rPr>
              <w:t xml:space="preserve">Kays </w:t>
            </w:r>
            <w:r>
              <w:rPr>
                <w:rStyle w:val="23"/>
                <w:lang w:val="fr-FR" w:eastAsia="fr-FR" w:bidi="fr-FR"/>
              </w:rPr>
              <w:t xml:space="preserve">et al., </w:t>
            </w:r>
            <w:r w:rsidRPr="00153E48">
              <w:rPr>
                <w:rStyle w:val="23"/>
                <w:lang w:val="fr-FR" w:eastAsia="fr-FR" w:bidi="fr-FR"/>
              </w:rPr>
              <w:t>2007</w:t>
            </w:r>
          </w:p>
        </w:tc>
      </w:tr>
    </w:tbl>
    <w:p w14:paraId="2659746D" w14:textId="77777777" w:rsidR="0069732A" w:rsidRDefault="0069732A"/>
    <w:p w14:paraId="50D43996" w14:textId="77777777" w:rsidR="0069732A" w:rsidRDefault="0069732A"/>
    <w:p w14:paraId="78B20DF9" w14:textId="77777777" w:rsidR="0069732A" w:rsidRDefault="0069732A"/>
    <w:p w14:paraId="61CF0B88" w14:textId="77777777" w:rsidR="0069732A" w:rsidRDefault="0069732A"/>
    <w:p w14:paraId="5EFA46D5" w14:textId="77777777" w:rsidR="0069732A" w:rsidRDefault="0069732A"/>
    <w:p w14:paraId="427C3ED5" w14:textId="77777777" w:rsidR="001418C4" w:rsidRDefault="001418C4" w:rsidP="0069732A">
      <w:pPr>
        <w:pStyle w:val="10"/>
        <w:keepNext/>
        <w:keepLines/>
        <w:shd w:val="clear" w:color="auto" w:fill="auto"/>
        <w:spacing w:before="0"/>
        <w:ind w:firstLine="0"/>
        <w:rPr>
          <w:rStyle w:val="5Exact0"/>
          <w:b/>
          <w:bCs/>
          <w:lang w:val="uk-UA"/>
        </w:rPr>
      </w:pPr>
    </w:p>
    <w:p w14:paraId="6ED707DB" w14:textId="77777777" w:rsidR="00CB61AE" w:rsidRPr="0067003A" w:rsidRDefault="00CB61AE" w:rsidP="00CB61AE">
      <w:pPr>
        <w:pStyle w:val="10"/>
        <w:keepNext/>
        <w:keepLines/>
        <w:shd w:val="clear" w:color="auto" w:fill="auto"/>
        <w:spacing w:before="0"/>
        <w:ind w:firstLine="0"/>
      </w:pPr>
      <w:r w:rsidRPr="00B33DAC">
        <w:rPr>
          <w:rStyle w:val="5Exact0"/>
          <w:b/>
          <w:bCs/>
          <w:lang w:val="uk-UA"/>
        </w:rPr>
        <w:t xml:space="preserve">Експертні правила </w:t>
      </w:r>
      <w:r w:rsidRPr="00B33DAC">
        <w:rPr>
          <w:lang w:val="uk-UA"/>
        </w:rPr>
        <w:t xml:space="preserve">                              </w:t>
      </w:r>
      <w:r>
        <w:t xml:space="preserve">   </w:t>
      </w:r>
      <w:r w:rsidRPr="00B33DAC">
        <w:rPr>
          <w:lang w:val="uk-UA"/>
        </w:rPr>
        <w:t xml:space="preserve">   </w:t>
      </w:r>
      <w:r w:rsidRPr="002D1C68">
        <w:rPr>
          <w:i/>
          <w:iCs/>
          <w:color w:val="006666"/>
        </w:rPr>
        <w:t>Streptococcus p</w:t>
      </w:r>
      <w:r>
        <w:rPr>
          <w:i/>
          <w:iCs/>
          <w:color w:val="006666"/>
        </w:rPr>
        <w:t>n</w:t>
      </w:r>
      <w:r w:rsidRPr="0069732A">
        <w:rPr>
          <w:rStyle w:val="11"/>
          <w:b/>
          <w:bCs/>
          <w:i/>
          <w:iCs/>
        </w:rPr>
        <w:t>eumo</w:t>
      </w:r>
      <w:r>
        <w:rPr>
          <w:rStyle w:val="11"/>
          <w:b/>
          <w:bCs/>
          <w:i/>
          <w:iCs/>
        </w:rPr>
        <w:t>niae</w:t>
      </w:r>
      <w:r w:rsidRPr="002A515C">
        <w:rPr>
          <w:rStyle w:val="11"/>
          <w:b/>
          <w:bCs/>
          <w:lang w:val="uk-UA"/>
        </w:rPr>
        <w:t xml:space="preserve">                                            </w:t>
      </w:r>
      <w:r>
        <w:rPr>
          <w:rStyle w:val="11"/>
          <w:b/>
          <w:bCs/>
          <w:lang w:val="uk-UA"/>
        </w:rPr>
        <w:t>Листопад</w:t>
      </w:r>
      <w:r w:rsidRPr="00B33DAC">
        <w:rPr>
          <w:rStyle w:val="5Exact0"/>
          <w:b/>
          <w:bCs/>
          <w:lang w:val="uk-UA"/>
        </w:rPr>
        <w:t xml:space="preserve"> 20</w:t>
      </w:r>
      <w:r>
        <w:rPr>
          <w:rStyle w:val="5Exact0"/>
          <w:b/>
          <w:bCs/>
          <w:lang w:val="uk-UA"/>
        </w:rPr>
        <w:t>25</w:t>
      </w:r>
    </w:p>
    <w:p w14:paraId="4A554143" w14:textId="27DE0FB7" w:rsidR="00CB61AE" w:rsidRDefault="00CB61AE" w:rsidP="00CB61AE">
      <w:pPr>
        <w:pStyle w:val="60"/>
        <w:shd w:val="clear" w:color="auto" w:fill="auto"/>
        <w:spacing w:before="0" w:after="192"/>
        <w:rPr>
          <w:lang w:val="uk-UA"/>
        </w:rPr>
      </w:pPr>
      <w:r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377497349" behindDoc="0" locked="0" layoutInCell="1" allowOverlap="1" wp14:anchorId="5B588AF0" wp14:editId="2034E265">
                <wp:simplePos x="0" y="0"/>
                <wp:positionH relativeFrom="column">
                  <wp:posOffset>-31750</wp:posOffset>
                </wp:positionH>
                <wp:positionV relativeFrom="paragraph">
                  <wp:posOffset>90170</wp:posOffset>
                </wp:positionV>
                <wp:extent cx="9529445" cy="17145"/>
                <wp:effectExtent l="19050" t="19050" r="14605" b="1905"/>
                <wp:wrapNone/>
                <wp:docPr id="4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529445" cy="1714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257F5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798A04" id="Пряма сполучна лінія 6" o:spid="_x0000_s1026" style="position:absolute;flip:y;z-index:3774973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5pt,7.1pt" to="747.8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" strokecolor="#257f58" strokeweight="2.25pt">
                <v:stroke joinstyle="miter"/>
                <o:lock v:ext="edit" shapetype="f"/>
              </v:line>
            </w:pict>
          </mc:Fallback>
        </mc:AlternateContent>
      </w:r>
    </w:p>
    <w:tbl>
      <w:tblPr>
        <w:tblW w:w="1525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5"/>
        <w:gridCol w:w="1897"/>
        <w:gridCol w:w="1559"/>
        <w:gridCol w:w="2127"/>
        <w:gridCol w:w="2693"/>
        <w:gridCol w:w="3402"/>
        <w:gridCol w:w="709"/>
        <w:gridCol w:w="1766"/>
        <w:gridCol w:w="23"/>
      </w:tblGrid>
      <w:tr w:rsidR="00E91EC8" w14:paraId="377DD590" w14:textId="77777777" w:rsidTr="008E5EB8">
        <w:trPr>
          <w:gridAfter w:val="1"/>
          <w:wAfter w:w="23" w:type="dxa"/>
          <w:trHeight w:hRule="exact" w:val="501"/>
        </w:trPr>
        <w:tc>
          <w:tcPr>
            <w:tcW w:w="107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14:paraId="200EB0C8" w14:textId="77777777" w:rsidR="00E91EC8" w:rsidRPr="0069732A" w:rsidRDefault="00E91EC8" w:rsidP="00E91EC8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 w:themeColor="background1"/>
                <w:lang w:val="uk-UA"/>
              </w:rPr>
            </w:pPr>
            <w:r w:rsidRPr="0069732A">
              <w:rPr>
                <w:b/>
                <w:bCs/>
                <w:color w:val="FFFFFF" w:themeColor="background1"/>
                <w:lang w:val="uk-UA"/>
              </w:rPr>
              <w:t>Правило</w:t>
            </w:r>
          </w:p>
          <w:p w14:paraId="6EA0A412" w14:textId="77777777" w:rsidR="00E91EC8" w:rsidRDefault="00E91EC8" w:rsidP="00E91EC8">
            <w:pPr>
              <w:pStyle w:val="20"/>
              <w:shd w:val="clear" w:color="auto" w:fill="auto"/>
              <w:spacing w:before="0" w:after="0" w:line="190" w:lineRule="exact"/>
              <w:ind w:firstLine="0"/>
            </w:pPr>
            <w:r w:rsidRPr="0069732A">
              <w:rPr>
                <w:b/>
                <w:bCs/>
                <w:color w:val="FFFFFF" w:themeColor="background1"/>
                <w:lang w:val="uk-UA"/>
              </w:rPr>
              <w:t xml:space="preserve"> №</w:t>
            </w:r>
          </w:p>
        </w:tc>
        <w:tc>
          <w:tcPr>
            <w:tcW w:w="189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14:paraId="23C34851" w14:textId="77777777" w:rsidR="00E91EC8" w:rsidRDefault="00E91EC8" w:rsidP="00E91EC8">
            <w:pPr>
              <w:pStyle w:val="20"/>
              <w:shd w:val="clear" w:color="auto" w:fill="auto"/>
              <w:spacing w:before="0" w:after="0" w:line="190" w:lineRule="exact"/>
              <w:ind w:firstLine="0"/>
            </w:pPr>
            <w:r w:rsidRPr="0069732A">
              <w:rPr>
                <w:rStyle w:val="22"/>
                <w:color w:val="FFFFFF" w:themeColor="background1"/>
                <w:lang w:val="uk-UA"/>
              </w:rPr>
              <w:t>Мікроорганізм</w:t>
            </w:r>
          </w:p>
        </w:tc>
        <w:tc>
          <w:tcPr>
            <w:tcW w:w="155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14:paraId="15BA15FB" w14:textId="77777777" w:rsidR="00E91EC8" w:rsidRPr="0069732A" w:rsidRDefault="00E91EC8" w:rsidP="00E91EC8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rStyle w:val="22"/>
                <w:color w:val="FFFFFF" w:themeColor="background1"/>
                <w:lang w:val="uk-UA"/>
              </w:rPr>
            </w:pPr>
            <w:r w:rsidRPr="0069732A">
              <w:rPr>
                <w:rStyle w:val="22"/>
                <w:color w:val="FFFFFF" w:themeColor="background1"/>
                <w:lang w:val="uk-UA"/>
              </w:rPr>
              <w:t xml:space="preserve">Індикатрний </w:t>
            </w:r>
          </w:p>
          <w:p w14:paraId="1EEA0DC3" w14:textId="77777777" w:rsidR="00E91EC8" w:rsidRDefault="00E91EC8" w:rsidP="00E91EC8">
            <w:pPr>
              <w:pStyle w:val="20"/>
              <w:shd w:val="clear" w:color="auto" w:fill="auto"/>
              <w:spacing w:before="0" w:after="0" w:line="190" w:lineRule="exact"/>
              <w:ind w:firstLine="0"/>
            </w:pPr>
            <w:r w:rsidRPr="0069732A">
              <w:rPr>
                <w:rStyle w:val="22"/>
                <w:color w:val="FFFFFF" w:themeColor="background1"/>
                <w:lang w:val="uk-UA"/>
              </w:rPr>
              <w:t>Препарат</w:t>
            </w:r>
          </w:p>
        </w:tc>
        <w:tc>
          <w:tcPr>
            <w:tcW w:w="212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14:paraId="141EA192" w14:textId="77777777" w:rsidR="00E91EC8" w:rsidRPr="002A515C" w:rsidRDefault="00E91EC8" w:rsidP="00E91EC8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lang w:val="ru-RU"/>
              </w:rPr>
            </w:pPr>
            <w:r w:rsidRPr="0069732A">
              <w:rPr>
                <w:rStyle w:val="22"/>
                <w:color w:val="FFFFFF" w:themeColor="background1"/>
                <w:lang w:val="uk-UA"/>
              </w:rPr>
              <w:t>Препарат на який поширюється правило</w:t>
            </w:r>
          </w:p>
        </w:tc>
        <w:tc>
          <w:tcPr>
            <w:tcW w:w="269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14:paraId="76292C90" w14:textId="77777777" w:rsidR="00E91EC8" w:rsidRDefault="00E91EC8" w:rsidP="00E91EC8">
            <w:pPr>
              <w:pStyle w:val="20"/>
              <w:shd w:val="clear" w:color="auto" w:fill="auto"/>
              <w:spacing w:before="0" w:after="0" w:line="190" w:lineRule="exact"/>
              <w:ind w:firstLine="0"/>
            </w:pPr>
            <w:r w:rsidRPr="0069732A">
              <w:rPr>
                <w:rStyle w:val="22"/>
                <w:color w:val="FFFFFF" w:themeColor="background1"/>
                <w:lang w:val="uk-UA"/>
              </w:rPr>
              <w:t>Правило</w:t>
            </w:r>
          </w:p>
        </w:tc>
        <w:tc>
          <w:tcPr>
            <w:tcW w:w="340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14:paraId="249F77F1" w14:textId="77777777" w:rsidR="00E91EC8" w:rsidRDefault="00E91EC8" w:rsidP="00E91EC8">
            <w:pPr>
              <w:pStyle w:val="20"/>
              <w:shd w:val="clear" w:color="auto" w:fill="auto"/>
              <w:spacing w:before="0" w:after="0" w:line="190" w:lineRule="exact"/>
              <w:ind w:firstLine="0"/>
            </w:pPr>
            <w:r w:rsidRPr="0069732A">
              <w:rPr>
                <w:rStyle w:val="22"/>
                <w:color w:val="FFFFFF" w:themeColor="background1"/>
                <w:lang w:val="uk-UA"/>
              </w:rPr>
              <w:t>Примітки</w:t>
            </w:r>
          </w:p>
        </w:tc>
        <w:tc>
          <w:tcPr>
            <w:tcW w:w="70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14:paraId="14C9141F" w14:textId="77777777" w:rsidR="00E91EC8" w:rsidRDefault="00E91EC8" w:rsidP="00E91EC8">
            <w:pPr>
              <w:pStyle w:val="20"/>
              <w:shd w:val="clear" w:color="auto" w:fill="auto"/>
              <w:spacing w:before="0" w:after="0" w:line="190" w:lineRule="exact"/>
              <w:ind w:firstLine="0"/>
            </w:pPr>
            <w:r w:rsidRPr="0069732A">
              <w:rPr>
                <w:rStyle w:val="22"/>
                <w:color w:val="FFFFFF" w:themeColor="background1"/>
                <w:lang w:val="uk-UA"/>
              </w:rPr>
              <w:t>Оцінка</w:t>
            </w:r>
          </w:p>
        </w:tc>
        <w:tc>
          <w:tcPr>
            <w:tcW w:w="176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14:paraId="0115AC40" w14:textId="77777777" w:rsidR="00E91EC8" w:rsidRDefault="00E91EC8" w:rsidP="00E91EC8">
            <w:pPr>
              <w:pStyle w:val="20"/>
              <w:shd w:val="clear" w:color="auto" w:fill="auto"/>
              <w:spacing w:before="0" w:after="0" w:line="190" w:lineRule="exact"/>
              <w:ind w:firstLine="0"/>
            </w:pPr>
            <w:r w:rsidRPr="0069732A">
              <w:rPr>
                <w:rStyle w:val="22"/>
                <w:color w:val="FFFFFF" w:themeColor="background1"/>
                <w:lang w:val="uk-UA"/>
              </w:rPr>
              <w:t>Посилання</w:t>
            </w:r>
          </w:p>
        </w:tc>
      </w:tr>
      <w:tr w:rsidR="00E91EC8" w14:paraId="106C79B9" w14:textId="77777777" w:rsidTr="00E91EC8">
        <w:trPr>
          <w:trHeight w:hRule="exact" w:val="422"/>
        </w:trPr>
        <w:tc>
          <w:tcPr>
            <w:tcW w:w="15251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209BB49C" w14:textId="77777777" w:rsidR="00E91EC8" w:rsidRPr="00E91EC8" w:rsidRDefault="00E91EC8" w:rsidP="00E91EC8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lang w:val="uk-UA"/>
              </w:rPr>
            </w:pPr>
            <w:r>
              <w:rPr>
                <w:rStyle w:val="22"/>
              </w:rPr>
              <w:t>Т</w:t>
            </w:r>
            <w:r>
              <w:rPr>
                <w:rStyle w:val="22"/>
                <w:lang w:val="uk-UA"/>
              </w:rPr>
              <w:t>етрацикліни</w:t>
            </w:r>
          </w:p>
        </w:tc>
      </w:tr>
      <w:tr w:rsidR="00E91EC8" w:rsidRPr="00280968" w14:paraId="4D9151B3" w14:textId="77777777" w:rsidTr="008E5EB8">
        <w:trPr>
          <w:gridAfter w:val="1"/>
          <w:wAfter w:w="23" w:type="dxa"/>
          <w:trHeight w:hRule="exact" w:val="1844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8678C3" w14:textId="77777777" w:rsidR="00E91EC8" w:rsidRDefault="00E91EC8" w:rsidP="00E91EC8">
            <w:pPr>
              <w:pStyle w:val="20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3"/>
              </w:rPr>
              <w:t>5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D3A06A" w14:textId="77777777" w:rsidR="00E91EC8" w:rsidRDefault="00E91EC8" w:rsidP="00E91EC8">
            <w:pPr>
              <w:pStyle w:val="20"/>
              <w:shd w:val="clear" w:color="auto" w:fill="auto"/>
              <w:spacing w:before="0" w:after="0" w:line="190" w:lineRule="exact"/>
              <w:ind w:firstLine="0"/>
            </w:pPr>
            <w:r>
              <w:rPr>
                <w:rStyle w:val="24"/>
              </w:rPr>
              <w:t>Streptococcus pneumoniae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BDD899" w14:textId="77777777" w:rsidR="00E91EC8" w:rsidRPr="00E91EC8" w:rsidRDefault="00E91EC8" w:rsidP="00E91EC8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lang w:val="uk-UA"/>
              </w:rPr>
            </w:pPr>
            <w:r>
              <w:rPr>
                <w:rStyle w:val="23"/>
              </w:rPr>
              <w:t>Т</w:t>
            </w:r>
            <w:r>
              <w:rPr>
                <w:rStyle w:val="23"/>
                <w:lang w:val="uk-UA"/>
              </w:rPr>
              <w:t>етрациклін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2B5A78" w14:textId="77777777" w:rsidR="00E91EC8" w:rsidRPr="00E91EC8" w:rsidRDefault="00E91EC8" w:rsidP="00E91EC8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lang w:val="uk-UA"/>
              </w:rPr>
            </w:pPr>
            <w:r>
              <w:rPr>
                <w:rStyle w:val="23"/>
                <w:lang w:val="uk-UA"/>
              </w:rPr>
              <w:t>Доксициклін</w:t>
            </w:r>
            <w:r>
              <w:rPr>
                <w:rStyle w:val="23"/>
              </w:rPr>
              <w:t xml:space="preserve">, </w:t>
            </w:r>
            <w:r>
              <w:rPr>
                <w:rStyle w:val="23"/>
                <w:lang w:val="uk-UA"/>
              </w:rPr>
              <w:t>міноциклін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A9537" w14:textId="77777777" w:rsidR="00E91EC8" w:rsidRPr="002A515C" w:rsidRDefault="00E91EC8" w:rsidP="001418C4">
            <w:pPr>
              <w:pStyle w:val="20"/>
              <w:spacing w:before="0" w:after="0" w:line="240" w:lineRule="auto"/>
              <w:ind w:firstLine="0"/>
              <w:rPr>
                <w:rStyle w:val="23"/>
                <w:lang w:val="ru-RU"/>
              </w:rPr>
            </w:pPr>
            <w:r w:rsidRPr="002A515C">
              <w:rPr>
                <w:rStyle w:val="23"/>
                <w:lang w:val="ru-RU"/>
              </w:rPr>
              <w:t>ЯКЩО чутливий до тетрацикліну, ТО доксициклін і міноциклін можна вважати чутливими</w:t>
            </w:r>
            <w:r w:rsidR="001418C4">
              <w:rPr>
                <w:rStyle w:val="23"/>
                <w:lang w:val="ru-RU"/>
              </w:rPr>
              <w:t xml:space="preserve"> </w:t>
            </w:r>
          </w:p>
          <w:p w14:paraId="347B6733" w14:textId="77777777" w:rsidR="00E91EC8" w:rsidRPr="00E91EC8" w:rsidRDefault="00E91EC8" w:rsidP="00E91EC8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lang w:val="uk-UA"/>
              </w:rPr>
            </w:pPr>
            <w:r w:rsidRPr="002A515C">
              <w:rPr>
                <w:rStyle w:val="23"/>
                <w:lang w:val="ru-RU"/>
              </w:rPr>
              <w:t xml:space="preserve">ЯКЩО стійкий до тетрацикліну, </w:t>
            </w:r>
            <w:r w:rsidR="00280968">
              <w:rPr>
                <w:rStyle w:val="23"/>
                <w:lang w:val="ru-RU"/>
              </w:rPr>
              <w:t>ТО</w:t>
            </w:r>
            <w:r w:rsidRPr="002A515C">
              <w:rPr>
                <w:rStyle w:val="23"/>
                <w:lang w:val="ru-RU"/>
              </w:rPr>
              <w:t xml:space="preserve"> повідомте про резистентність до доксицикліну та міноцикліну АБО перевірте окремі </w:t>
            </w:r>
            <w:r w:rsidR="00491B07">
              <w:rPr>
                <w:rStyle w:val="23"/>
                <w:lang w:val="ru-RU"/>
              </w:rPr>
              <w:t>препарати</w:t>
            </w:r>
            <w:r w:rsidRPr="002A515C">
              <w:rPr>
                <w:rStyle w:val="23"/>
                <w:lang w:val="ru-RU"/>
              </w:rPr>
              <w:t xml:space="preserve"> та повідомте </w:t>
            </w:r>
            <w:r w:rsidR="00280968">
              <w:rPr>
                <w:rStyle w:val="23"/>
                <w:lang w:val="uk-UA"/>
              </w:rPr>
              <w:t>результат відповідно до отриманих значень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32F20E" w14:textId="77777777" w:rsidR="00E91EC8" w:rsidRPr="00E91EC8" w:rsidRDefault="00E91EC8" w:rsidP="00E91EC8">
            <w:pPr>
              <w:pStyle w:val="20"/>
              <w:shd w:val="clear" w:color="auto" w:fill="auto"/>
              <w:spacing w:before="0" w:after="0" w:line="206" w:lineRule="exact"/>
              <w:ind w:firstLine="0"/>
              <w:rPr>
                <w:lang w:val="uk-UA"/>
              </w:rPr>
            </w:pPr>
            <w:r w:rsidRPr="002A515C">
              <w:rPr>
                <w:rStyle w:val="23"/>
                <w:lang w:val="ru-RU"/>
              </w:rPr>
              <w:t>Н</w:t>
            </w:r>
            <w:r w:rsidR="00D6500B">
              <w:rPr>
                <w:rStyle w:val="23"/>
                <w:lang w:val="ru-RU"/>
              </w:rPr>
              <w:t>а</w:t>
            </w:r>
            <w:r w:rsidRPr="002A515C">
              <w:rPr>
                <w:rStyle w:val="23"/>
                <w:lang w:val="ru-RU"/>
              </w:rPr>
              <w:t xml:space="preserve">явне правило з таблиці </w:t>
            </w:r>
            <w:r>
              <w:rPr>
                <w:rStyle w:val="23"/>
                <w:lang w:val="uk-UA"/>
              </w:rPr>
              <w:t>граничних значень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7CFDD2" w14:textId="77777777" w:rsidR="00E91EC8" w:rsidRDefault="00E91EC8" w:rsidP="00E91EC8">
            <w:pPr>
              <w:pStyle w:val="20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3"/>
              </w:rPr>
              <w:t>C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222926" w14:textId="77777777" w:rsidR="00E91EC8" w:rsidRPr="00280968" w:rsidRDefault="00E91EC8" w:rsidP="00280968">
            <w:pPr>
              <w:rPr>
                <w:sz w:val="10"/>
                <w:szCs w:val="10"/>
                <w:lang w:val="ru-RU"/>
              </w:rPr>
            </w:pPr>
          </w:p>
        </w:tc>
      </w:tr>
      <w:tr w:rsidR="008E5EB8" w14:paraId="79B1FA94" w14:textId="77777777" w:rsidTr="00D6500B">
        <w:trPr>
          <w:gridAfter w:val="1"/>
          <w:wAfter w:w="23" w:type="dxa"/>
          <w:trHeight w:hRule="exact" w:val="433"/>
        </w:trPr>
        <w:tc>
          <w:tcPr>
            <w:tcW w:w="152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AF81106" w14:textId="77777777" w:rsidR="008E5EB8" w:rsidRDefault="008E5EB8" w:rsidP="00E91EC8">
            <w:pPr>
              <w:rPr>
                <w:sz w:val="10"/>
                <w:szCs w:val="10"/>
              </w:rPr>
            </w:pPr>
            <w:r w:rsidRPr="008E5EB8">
              <w:rPr>
                <w:rStyle w:val="22"/>
                <w:highlight w:val="lightGray"/>
                <w:lang w:val="uk-UA"/>
              </w:rPr>
              <w:t>Глікопептиди та ліпоглікопептиди</w:t>
            </w:r>
          </w:p>
        </w:tc>
      </w:tr>
      <w:tr w:rsidR="008E5EB8" w14:paraId="43F6AF0D" w14:textId="77777777" w:rsidTr="008E5EB8">
        <w:trPr>
          <w:gridAfter w:val="1"/>
          <w:wAfter w:w="23" w:type="dxa"/>
          <w:trHeight w:hRule="exact" w:val="129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E6F315" w14:textId="77777777" w:rsidR="008E5EB8" w:rsidRPr="00CB61AE" w:rsidRDefault="008E5EB8" w:rsidP="008E5EB8">
            <w:pPr>
              <w:pStyle w:val="20"/>
              <w:shd w:val="clear" w:color="auto" w:fill="auto"/>
              <w:spacing w:before="0" w:after="0" w:line="190" w:lineRule="exact"/>
              <w:ind w:firstLine="0"/>
              <w:jc w:val="center"/>
              <w:rPr>
                <w:rStyle w:val="23"/>
                <w:strike/>
                <w:highlight w:val="yellow"/>
              </w:rPr>
            </w:pPr>
            <w:r w:rsidRPr="00CB61AE">
              <w:rPr>
                <w:rStyle w:val="23"/>
                <w:strike/>
                <w:highlight w:val="yellow"/>
              </w:rPr>
              <w:t>6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083516" w14:textId="77777777" w:rsidR="008E5EB8" w:rsidRPr="00CB61AE" w:rsidRDefault="008E5EB8" w:rsidP="008E5EB8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rStyle w:val="24"/>
                <w:strike/>
                <w:highlight w:val="yellow"/>
              </w:rPr>
            </w:pPr>
            <w:r w:rsidRPr="00CB61AE">
              <w:rPr>
                <w:rStyle w:val="24"/>
                <w:strike/>
                <w:highlight w:val="yellow"/>
              </w:rPr>
              <w:t>Streptococcus pneumoniae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E95945" w14:textId="77777777" w:rsidR="008E5EB8" w:rsidRPr="00CB61AE" w:rsidRDefault="008E5EB8" w:rsidP="008E5EB8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rStyle w:val="23"/>
                <w:strike/>
                <w:highlight w:val="yellow"/>
              </w:rPr>
            </w:pPr>
            <w:r w:rsidRPr="00CB61AE">
              <w:rPr>
                <w:rStyle w:val="23"/>
                <w:strike/>
                <w:highlight w:val="yellow"/>
              </w:rPr>
              <w:t>В</w:t>
            </w:r>
            <w:r w:rsidRPr="00CB61AE">
              <w:rPr>
                <w:rStyle w:val="23"/>
                <w:strike/>
                <w:highlight w:val="yellow"/>
                <w:lang w:val="uk-UA"/>
              </w:rPr>
              <w:t>анкоміцин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128275" w14:textId="77777777" w:rsidR="008E5EB8" w:rsidRPr="00CB61AE" w:rsidRDefault="008E5EB8" w:rsidP="008E5EB8">
            <w:pPr>
              <w:pStyle w:val="20"/>
              <w:shd w:val="clear" w:color="auto" w:fill="auto"/>
              <w:spacing w:before="0" w:after="0" w:line="206" w:lineRule="exact"/>
              <w:ind w:firstLine="0"/>
              <w:rPr>
                <w:strike/>
                <w:highlight w:val="yellow"/>
                <w:lang w:val="uk-UA"/>
              </w:rPr>
            </w:pPr>
            <w:r w:rsidRPr="00CB61AE">
              <w:rPr>
                <w:rStyle w:val="23"/>
                <w:strike/>
                <w:highlight w:val="yellow"/>
              </w:rPr>
              <w:t>Д</w:t>
            </w:r>
            <w:r w:rsidRPr="00CB61AE">
              <w:rPr>
                <w:rStyle w:val="23"/>
                <w:strike/>
                <w:highlight w:val="yellow"/>
                <w:lang w:val="uk-UA"/>
              </w:rPr>
              <w:t>албаванцин,</w:t>
            </w:r>
          </w:p>
          <w:p w14:paraId="4323ACE7" w14:textId="77777777" w:rsidR="008E5EB8" w:rsidRPr="00CB61AE" w:rsidRDefault="008E5EB8" w:rsidP="008E5EB8">
            <w:pPr>
              <w:pStyle w:val="20"/>
              <w:shd w:val="clear" w:color="auto" w:fill="auto"/>
              <w:spacing w:before="0" w:after="0" w:line="206" w:lineRule="exact"/>
              <w:ind w:firstLine="0"/>
              <w:rPr>
                <w:strike/>
                <w:highlight w:val="yellow"/>
                <w:lang w:val="uk-UA"/>
              </w:rPr>
            </w:pPr>
            <w:r w:rsidRPr="00CB61AE">
              <w:rPr>
                <w:rStyle w:val="23"/>
                <w:strike/>
                <w:highlight w:val="yellow"/>
                <w:lang w:val="uk-UA"/>
              </w:rPr>
              <w:t>орітаванцин,</w:t>
            </w:r>
          </w:p>
          <w:p w14:paraId="4AACF10F" w14:textId="77777777" w:rsidR="008E5EB8" w:rsidRPr="00CB61AE" w:rsidRDefault="008E5EB8" w:rsidP="008E5EB8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rStyle w:val="23"/>
                <w:strike/>
                <w:highlight w:val="yellow"/>
                <w:lang w:val="uk-UA"/>
              </w:rPr>
            </w:pPr>
            <w:r w:rsidRPr="00CB61AE">
              <w:rPr>
                <w:rStyle w:val="23"/>
                <w:strike/>
                <w:highlight w:val="yellow"/>
              </w:rPr>
              <w:t>т</w:t>
            </w:r>
            <w:r w:rsidRPr="00CB61AE">
              <w:rPr>
                <w:rStyle w:val="23"/>
                <w:strike/>
                <w:highlight w:val="yellow"/>
                <w:lang w:val="uk-UA"/>
              </w:rPr>
              <w:t>елаванцин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8AFCD" w14:textId="77777777" w:rsidR="008E5EB8" w:rsidRPr="00CB61AE" w:rsidRDefault="008E5EB8" w:rsidP="00491B07">
            <w:pPr>
              <w:pStyle w:val="20"/>
              <w:spacing w:before="0" w:after="0" w:line="240" w:lineRule="auto"/>
              <w:ind w:firstLine="0"/>
              <w:rPr>
                <w:rStyle w:val="23"/>
                <w:strike/>
                <w:highlight w:val="yellow"/>
                <w:lang w:val="ru-RU"/>
              </w:rPr>
            </w:pPr>
            <w:r w:rsidRPr="00CB61AE">
              <w:rPr>
                <w:rStyle w:val="23"/>
                <w:strike/>
                <w:highlight w:val="yellow"/>
                <w:lang w:val="ru-RU"/>
              </w:rPr>
              <w:t>ЯКЩО чутлив</w:t>
            </w:r>
            <w:r w:rsidRPr="00CB61AE">
              <w:rPr>
                <w:rStyle w:val="23"/>
                <w:strike/>
                <w:highlight w:val="yellow"/>
                <w:lang w:val="uk-UA"/>
              </w:rPr>
              <w:t>ий</w:t>
            </w:r>
            <w:r w:rsidRPr="00CB61AE">
              <w:rPr>
                <w:rStyle w:val="23"/>
                <w:strike/>
                <w:highlight w:val="yellow"/>
                <w:lang w:val="ru-RU"/>
              </w:rPr>
              <w:t xml:space="preserve"> до ванкоміцину, ТО повідомте </w:t>
            </w:r>
            <w:r w:rsidR="00491B07" w:rsidRPr="00CB61AE">
              <w:rPr>
                <w:rStyle w:val="23"/>
                <w:strike/>
                <w:highlight w:val="yellow"/>
                <w:lang w:val="ru-RU"/>
              </w:rPr>
              <w:t xml:space="preserve">як чутливий до </w:t>
            </w:r>
            <w:r w:rsidRPr="00CB61AE">
              <w:rPr>
                <w:rStyle w:val="23"/>
                <w:strike/>
                <w:highlight w:val="yellow"/>
                <w:lang w:val="ru-RU"/>
              </w:rPr>
              <w:t xml:space="preserve"> далбаванцин</w:t>
            </w:r>
            <w:r w:rsidR="00491B07" w:rsidRPr="00CB61AE">
              <w:rPr>
                <w:rStyle w:val="23"/>
                <w:strike/>
                <w:highlight w:val="yellow"/>
                <w:lang w:val="ru-RU"/>
              </w:rPr>
              <w:t>у</w:t>
            </w:r>
            <w:r w:rsidRPr="00CB61AE">
              <w:rPr>
                <w:rStyle w:val="23"/>
                <w:strike/>
                <w:highlight w:val="yellow"/>
                <w:lang w:val="ru-RU"/>
              </w:rPr>
              <w:t>, оритаванцин</w:t>
            </w:r>
            <w:r w:rsidR="00491B07" w:rsidRPr="00CB61AE">
              <w:rPr>
                <w:rStyle w:val="23"/>
                <w:strike/>
                <w:highlight w:val="yellow"/>
                <w:lang w:val="ru-RU"/>
              </w:rPr>
              <w:t>у</w:t>
            </w:r>
            <w:r w:rsidRPr="00CB61AE">
              <w:rPr>
                <w:rStyle w:val="23"/>
                <w:strike/>
                <w:highlight w:val="yellow"/>
                <w:lang w:val="ru-RU"/>
              </w:rPr>
              <w:t xml:space="preserve"> і телаванцин</w:t>
            </w:r>
            <w:r w:rsidR="00491B07" w:rsidRPr="00CB61AE">
              <w:rPr>
                <w:rStyle w:val="23"/>
                <w:strike/>
                <w:highlight w:val="yellow"/>
                <w:lang w:val="ru-RU"/>
              </w:rPr>
              <w:t>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D4621" w14:textId="77777777" w:rsidR="008E5EB8" w:rsidRPr="00CB61AE" w:rsidRDefault="008E5EB8" w:rsidP="008E5EB8">
            <w:pPr>
              <w:pStyle w:val="20"/>
              <w:shd w:val="clear" w:color="auto" w:fill="auto"/>
              <w:spacing w:before="0" w:after="0" w:line="206" w:lineRule="exact"/>
              <w:ind w:firstLine="0"/>
              <w:rPr>
                <w:rStyle w:val="23"/>
                <w:strike/>
                <w:highlight w:val="yellow"/>
                <w:lang w:val="ru-RU"/>
              </w:rPr>
            </w:pPr>
            <w:r w:rsidRPr="00CB61AE">
              <w:rPr>
                <w:rStyle w:val="23"/>
                <w:strike/>
                <w:highlight w:val="yellow"/>
                <w:lang w:val="ru-RU"/>
              </w:rPr>
              <w:t xml:space="preserve">Дальбаванцин, оритаванцин і телаванцин не мають </w:t>
            </w:r>
            <w:r w:rsidRPr="00CB61AE">
              <w:rPr>
                <w:rStyle w:val="23"/>
                <w:strike/>
                <w:highlight w:val="yellow"/>
                <w:lang w:val="uk-UA"/>
              </w:rPr>
              <w:t>граничних значень</w:t>
            </w:r>
            <w:r w:rsidRPr="00CB61AE">
              <w:rPr>
                <w:rStyle w:val="23"/>
                <w:strike/>
                <w:highlight w:val="yellow"/>
                <w:lang w:val="ru-RU"/>
              </w:rPr>
              <w:t xml:space="preserve"> для пневмококів; однак, якщо з будь-якої причини необхідно знати активність препаратів щодо пневмококів, </w:t>
            </w:r>
            <w:r w:rsidR="00D6500B" w:rsidRPr="00CB61AE">
              <w:rPr>
                <w:rStyle w:val="23"/>
                <w:strike/>
                <w:highlight w:val="yellow"/>
                <w:lang w:val="ru-RU"/>
              </w:rPr>
              <w:t xml:space="preserve">можна застосувати це </w:t>
            </w:r>
            <w:r w:rsidRPr="00CB61AE">
              <w:rPr>
                <w:rStyle w:val="23"/>
                <w:strike/>
                <w:highlight w:val="yellow"/>
                <w:lang w:val="ru-RU"/>
              </w:rPr>
              <w:t>правило</w:t>
            </w:r>
            <w:r w:rsidR="00D6500B" w:rsidRPr="00CB61AE">
              <w:rPr>
                <w:rStyle w:val="23"/>
                <w:strike/>
                <w:highlight w:val="yellow"/>
                <w:lang w:val="ru-RU"/>
              </w:rPr>
              <w:t>.</w:t>
            </w:r>
            <w:r w:rsidRPr="00CB61AE">
              <w:rPr>
                <w:rStyle w:val="23"/>
                <w:strike/>
                <w:highlight w:val="yellow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284716" w14:textId="77777777" w:rsidR="008E5EB8" w:rsidRPr="00CB61AE" w:rsidRDefault="008E5EB8" w:rsidP="008E5EB8">
            <w:pPr>
              <w:pStyle w:val="20"/>
              <w:shd w:val="clear" w:color="auto" w:fill="auto"/>
              <w:spacing w:before="0" w:after="0" w:line="190" w:lineRule="exact"/>
              <w:ind w:firstLine="0"/>
              <w:jc w:val="center"/>
              <w:rPr>
                <w:rStyle w:val="23"/>
                <w:strike/>
                <w:highlight w:val="yellow"/>
              </w:rPr>
            </w:pPr>
            <w:r w:rsidRPr="00CB61AE">
              <w:rPr>
                <w:rStyle w:val="23"/>
                <w:strike/>
                <w:highlight w:val="yellow"/>
              </w:rPr>
              <w:t>C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3C14CC" w14:textId="77777777" w:rsidR="008E5EB8" w:rsidRDefault="008E5EB8" w:rsidP="008E5EB8">
            <w:pPr>
              <w:rPr>
                <w:sz w:val="10"/>
                <w:szCs w:val="10"/>
              </w:rPr>
            </w:pPr>
          </w:p>
        </w:tc>
      </w:tr>
    </w:tbl>
    <w:p w14:paraId="69A65080" w14:textId="77777777" w:rsidR="0069732A" w:rsidRDefault="0069732A">
      <w:pPr>
        <w:pStyle w:val="10"/>
        <w:keepNext/>
        <w:keepLines/>
        <w:shd w:val="clear" w:color="auto" w:fill="auto"/>
        <w:spacing w:before="0"/>
        <w:ind w:firstLine="0"/>
        <w:rPr>
          <w:rStyle w:val="11"/>
          <w:b/>
          <w:bCs/>
        </w:rPr>
      </w:pPr>
    </w:p>
    <w:p w14:paraId="2C6B22FB" w14:textId="77777777" w:rsidR="0069732A" w:rsidRDefault="0069732A">
      <w:pPr>
        <w:pStyle w:val="10"/>
        <w:keepNext/>
        <w:keepLines/>
        <w:shd w:val="clear" w:color="auto" w:fill="auto"/>
        <w:spacing w:before="0"/>
        <w:ind w:firstLine="0"/>
        <w:rPr>
          <w:rStyle w:val="11"/>
          <w:b/>
          <w:bCs/>
        </w:rPr>
      </w:pPr>
    </w:p>
    <w:p w14:paraId="2529C0EA" w14:textId="77777777" w:rsidR="00B3095C" w:rsidRDefault="00216307">
      <w:pPr>
        <w:rPr>
          <w:sz w:val="2"/>
          <w:szCs w:val="2"/>
        </w:rPr>
      </w:pPr>
      <w:r>
        <w:br w:type="page"/>
      </w:r>
    </w:p>
    <w:p w14:paraId="4DDAA0A8" w14:textId="77777777" w:rsidR="00B3095C" w:rsidRDefault="00B3095C">
      <w:pPr>
        <w:rPr>
          <w:sz w:val="2"/>
          <w:szCs w:val="2"/>
        </w:rPr>
      </w:pPr>
    </w:p>
    <w:p w14:paraId="730BB48D" w14:textId="77777777" w:rsidR="00E91EC8" w:rsidRPr="002A515C" w:rsidRDefault="00E91EC8">
      <w:pPr>
        <w:rPr>
          <w:sz w:val="2"/>
          <w:szCs w:val="2"/>
          <w:lang w:val="uk-UA"/>
        </w:rPr>
      </w:pPr>
    </w:p>
    <w:p w14:paraId="231A8A99" w14:textId="77777777" w:rsidR="00E91EC8" w:rsidRPr="002A515C" w:rsidRDefault="00E91EC8">
      <w:pPr>
        <w:rPr>
          <w:sz w:val="2"/>
          <w:szCs w:val="2"/>
          <w:lang w:val="uk-UA"/>
        </w:rPr>
      </w:pPr>
    </w:p>
    <w:p w14:paraId="4C43CF58" w14:textId="77777777" w:rsidR="00E91EC8" w:rsidRPr="002A515C" w:rsidRDefault="00E91EC8">
      <w:pPr>
        <w:rPr>
          <w:sz w:val="2"/>
          <w:szCs w:val="2"/>
          <w:lang w:val="uk-UA"/>
        </w:rPr>
      </w:pPr>
    </w:p>
    <w:p w14:paraId="7DD1EBDF" w14:textId="77777777" w:rsidR="00CB61AE" w:rsidRPr="0067003A" w:rsidRDefault="00CB61AE" w:rsidP="00CB61AE">
      <w:pPr>
        <w:pStyle w:val="10"/>
        <w:keepNext/>
        <w:keepLines/>
        <w:shd w:val="clear" w:color="auto" w:fill="auto"/>
        <w:spacing w:before="0"/>
        <w:ind w:firstLine="0"/>
      </w:pPr>
      <w:r w:rsidRPr="00B33DAC">
        <w:rPr>
          <w:rStyle w:val="5Exact0"/>
          <w:b/>
          <w:bCs/>
          <w:lang w:val="uk-UA"/>
        </w:rPr>
        <w:t xml:space="preserve">Експертні правила </w:t>
      </w:r>
      <w:r w:rsidRPr="00B33DAC">
        <w:rPr>
          <w:lang w:val="uk-UA"/>
        </w:rPr>
        <w:t xml:space="preserve">                              </w:t>
      </w:r>
      <w:r>
        <w:t xml:space="preserve">   </w:t>
      </w:r>
      <w:r w:rsidRPr="00B33DAC">
        <w:rPr>
          <w:lang w:val="uk-UA"/>
        </w:rPr>
        <w:t xml:space="preserve">   </w:t>
      </w:r>
      <w:r w:rsidRPr="002D1C68">
        <w:rPr>
          <w:i/>
          <w:iCs/>
          <w:color w:val="006666"/>
        </w:rPr>
        <w:t>Streptococcus p</w:t>
      </w:r>
      <w:r>
        <w:rPr>
          <w:i/>
          <w:iCs/>
          <w:color w:val="006666"/>
        </w:rPr>
        <w:t>n</w:t>
      </w:r>
      <w:r w:rsidRPr="0069732A">
        <w:rPr>
          <w:rStyle w:val="11"/>
          <w:b/>
          <w:bCs/>
          <w:i/>
          <w:iCs/>
        </w:rPr>
        <w:t>eumo</w:t>
      </w:r>
      <w:r>
        <w:rPr>
          <w:rStyle w:val="11"/>
          <w:b/>
          <w:bCs/>
          <w:i/>
          <w:iCs/>
        </w:rPr>
        <w:t>niae</w:t>
      </w:r>
      <w:r w:rsidRPr="002A515C">
        <w:rPr>
          <w:rStyle w:val="11"/>
          <w:b/>
          <w:bCs/>
          <w:lang w:val="uk-UA"/>
        </w:rPr>
        <w:t xml:space="preserve">                                            </w:t>
      </w:r>
      <w:r>
        <w:rPr>
          <w:rStyle w:val="11"/>
          <w:b/>
          <w:bCs/>
          <w:lang w:val="uk-UA"/>
        </w:rPr>
        <w:t>Листопад</w:t>
      </w:r>
      <w:r w:rsidRPr="00B33DAC">
        <w:rPr>
          <w:rStyle w:val="5Exact0"/>
          <w:b/>
          <w:bCs/>
          <w:lang w:val="uk-UA"/>
        </w:rPr>
        <w:t xml:space="preserve"> 20</w:t>
      </w:r>
      <w:r>
        <w:rPr>
          <w:rStyle w:val="5Exact0"/>
          <w:b/>
          <w:bCs/>
          <w:lang w:val="uk-UA"/>
        </w:rPr>
        <w:t>25</w:t>
      </w:r>
    </w:p>
    <w:p w14:paraId="7952CB2F" w14:textId="36AB84A1" w:rsidR="00CB61AE" w:rsidRDefault="00CB61AE" w:rsidP="00CB61AE">
      <w:pPr>
        <w:pStyle w:val="60"/>
        <w:shd w:val="clear" w:color="auto" w:fill="auto"/>
        <w:spacing w:before="0" w:after="192"/>
        <w:rPr>
          <w:lang w:val="uk-UA"/>
        </w:rPr>
      </w:pPr>
      <w:r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377499397" behindDoc="0" locked="0" layoutInCell="1" allowOverlap="1" wp14:anchorId="2E11D981" wp14:editId="47F90116">
                <wp:simplePos x="0" y="0"/>
                <wp:positionH relativeFrom="column">
                  <wp:posOffset>-31750</wp:posOffset>
                </wp:positionH>
                <wp:positionV relativeFrom="paragraph">
                  <wp:posOffset>90170</wp:posOffset>
                </wp:positionV>
                <wp:extent cx="9529445" cy="17145"/>
                <wp:effectExtent l="19050" t="19050" r="14605" b="190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529445" cy="1714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257F5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056220" id="Пряма сполучна лінія 6" o:spid="_x0000_s1026" style="position:absolute;flip:y;z-index:37749939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5pt,7.1pt" to="747.8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" strokecolor="#257f58" strokeweight="2.25pt">
                <v:stroke joinstyle="miter"/>
                <o:lock v:ext="edit" shapetype="f"/>
              </v:line>
            </w:pict>
          </mc:Fallback>
        </mc:AlternateContent>
      </w:r>
    </w:p>
    <w:p w14:paraId="093B9608" w14:textId="77777777" w:rsidR="00B3095C" w:rsidRDefault="00216307">
      <w:pPr>
        <w:pStyle w:val="60"/>
        <w:shd w:val="clear" w:color="auto" w:fill="auto"/>
        <w:spacing w:before="0" w:after="172"/>
        <w:ind w:left="560"/>
      </w:pPr>
      <w:r>
        <w:t>References</w:t>
      </w:r>
    </w:p>
    <w:p w14:paraId="4DF75D57" w14:textId="77777777" w:rsidR="00B3095C" w:rsidRDefault="00216307" w:rsidP="00E91EC8">
      <w:pPr>
        <w:pStyle w:val="20"/>
        <w:shd w:val="clear" w:color="auto" w:fill="auto"/>
        <w:spacing w:before="0" w:after="188"/>
        <w:ind w:left="560" w:right="91"/>
        <w:jc w:val="both"/>
      </w:pPr>
      <w:r>
        <w:rPr>
          <w:lang w:val="fr-FR" w:eastAsia="fr-FR" w:bidi="fr-FR"/>
        </w:rPr>
        <w:t xml:space="preserve">de </w:t>
      </w:r>
      <w:r>
        <w:t xml:space="preserve">Cueto M, </w:t>
      </w:r>
      <w:r>
        <w:rPr>
          <w:lang w:val="fr-FR" w:eastAsia="fr-FR" w:bidi="fr-FR"/>
        </w:rPr>
        <w:t xml:space="preserve">Rodrïguez </w:t>
      </w:r>
      <w:r>
        <w:t xml:space="preserve">JM, Soriano MJ, </w:t>
      </w:r>
      <w:r w:rsidRPr="002A515C">
        <w:rPr>
          <w:lang w:eastAsia="de-DE" w:bidi="de-DE"/>
        </w:rPr>
        <w:t xml:space="preserve">Löpez-Cerero </w:t>
      </w:r>
      <w:r>
        <w:t xml:space="preserve">L, Venero J, Pascual A. Fatal levofloxacin failure in treatment of a bacteremic patient infected with </w:t>
      </w:r>
      <w:r>
        <w:rPr>
          <w:rStyle w:val="25"/>
        </w:rPr>
        <w:t xml:space="preserve">Streptococcus pneumoniae </w:t>
      </w:r>
      <w:r>
        <w:t>with a preexisting parC mutation. J Clin Microbiol 2008; 46(4):1558-60. DOI: 10.1128/JCM.02066-07. Epub 2008 Feb 20.</w:t>
      </w:r>
    </w:p>
    <w:p w14:paraId="25C4A16F" w14:textId="77777777" w:rsidR="00B3095C" w:rsidRDefault="00216307" w:rsidP="00E91EC8">
      <w:pPr>
        <w:pStyle w:val="20"/>
        <w:shd w:val="clear" w:color="auto" w:fill="auto"/>
        <w:spacing w:before="0" w:after="220" w:line="190" w:lineRule="exact"/>
        <w:ind w:left="560" w:right="91"/>
        <w:jc w:val="both"/>
      </w:pPr>
      <w:r>
        <w:t xml:space="preserve">Dixon </w:t>
      </w:r>
      <w:r w:rsidRPr="002A515C">
        <w:rPr>
          <w:lang w:eastAsia="de-DE" w:bidi="de-DE"/>
        </w:rPr>
        <w:t xml:space="preserve">JMS, </w:t>
      </w:r>
      <w:r>
        <w:t>Lipinski AE, Graham MEP Detection and prevalence of pneumococci with increased resistance to penicillin. Can Med Assoc J 1977; 117: 1159-61.</w:t>
      </w:r>
    </w:p>
    <w:p w14:paraId="0371D61A" w14:textId="77777777" w:rsidR="00B3095C" w:rsidRDefault="00216307" w:rsidP="00E91EC8">
      <w:pPr>
        <w:pStyle w:val="20"/>
        <w:shd w:val="clear" w:color="auto" w:fill="auto"/>
        <w:spacing w:before="0" w:after="172" w:line="190" w:lineRule="exact"/>
        <w:ind w:left="560" w:right="91"/>
        <w:jc w:val="both"/>
      </w:pPr>
      <w:r>
        <w:rPr>
          <w:lang w:val="fr-FR" w:eastAsia="fr-FR" w:bidi="fr-FR"/>
        </w:rPr>
        <w:t xml:space="preserve">Jetté </w:t>
      </w:r>
      <w:r w:rsidRPr="002A515C">
        <w:rPr>
          <w:lang w:eastAsia="de-DE" w:bidi="de-DE"/>
        </w:rPr>
        <w:t xml:space="preserve">LP </w:t>
      </w:r>
      <w:r>
        <w:t>and C Sinave. Use of an oxacillin disk screening test for detection of penicillin- and ceftriaxone-resistant pneumococci. J Clin Microbiol 1999; 37: 1178-81.</w:t>
      </w:r>
    </w:p>
    <w:p w14:paraId="412F4E74" w14:textId="77777777" w:rsidR="00B3095C" w:rsidRDefault="00216307" w:rsidP="00E91EC8">
      <w:pPr>
        <w:pStyle w:val="20"/>
        <w:shd w:val="clear" w:color="auto" w:fill="auto"/>
        <w:spacing w:before="0"/>
        <w:ind w:left="560" w:right="91"/>
        <w:jc w:val="both"/>
      </w:pPr>
      <w:r>
        <w:t xml:space="preserve">Kays MB, Zhanel </w:t>
      </w:r>
      <w:r>
        <w:rPr>
          <w:lang w:val="fr-FR" w:eastAsia="fr-FR" w:bidi="fr-FR"/>
        </w:rPr>
        <w:t xml:space="preserve">GG, </w:t>
      </w:r>
      <w:r>
        <w:t xml:space="preserve">Reimann </w:t>
      </w:r>
      <w:r>
        <w:rPr>
          <w:lang w:val="fr-FR" w:eastAsia="fr-FR" w:bidi="fr-FR"/>
        </w:rPr>
        <w:t xml:space="preserve">MA, </w:t>
      </w:r>
      <w:r>
        <w:t xml:space="preserve">Jacobi J, Denys GA, Smith </w:t>
      </w:r>
      <w:r>
        <w:rPr>
          <w:lang w:val="fr-FR" w:eastAsia="fr-FR" w:bidi="fr-FR"/>
        </w:rPr>
        <w:t xml:space="preserve">DW, et al. </w:t>
      </w:r>
      <w:r>
        <w:t xml:space="preserve">Selection of a </w:t>
      </w:r>
      <w:r>
        <w:rPr>
          <w:rStyle w:val="25"/>
        </w:rPr>
        <w:t>gyrA</w:t>
      </w:r>
      <w:r>
        <w:t xml:space="preserve"> mutation and treatment failure with gatifloxacin in a patient with </w:t>
      </w:r>
      <w:r>
        <w:rPr>
          <w:rStyle w:val="25"/>
        </w:rPr>
        <w:t>Streptococcus pneumoniae</w:t>
      </w:r>
      <w:r>
        <w:t xml:space="preserve"> with a preexisting parC mutation. Pharmacotherapy 2007 Feb;27(2):221-6. doi.org/10.1592/phco.27.2.221</w:t>
      </w:r>
    </w:p>
    <w:p w14:paraId="4EE19C05" w14:textId="77777777" w:rsidR="00B3095C" w:rsidRDefault="00216307" w:rsidP="00E91EC8">
      <w:pPr>
        <w:pStyle w:val="20"/>
        <w:shd w:val="clear" w:color="auto" w:fill="auto"/>
        <w:spacing w:before="0"/>
        <w:ind w:left="560" w:right="91"/>
        <w:jc w:val="both"/>
      </w:pPr>
      <w:r>
        <w:t xml:space="preserve">Lewis JS 2nd, Lepak AJ, Thompson GR 3rd, Craig WA, Andes </w:t>
      </w:r>
      <w:r w:rsidRPr="002A515C">
        <w:rPr>
          <w:lang w:eastAsia="de-DE" w:bidi="de-DE"/>
        </w:rPr>
        <w:t xml:space="preserve">DR, </w:t>
      </w:r>
      <w:r>
        <w:t>Sabol-Dzintars KE, Jorgensen JH. Failure of clindamycin to eradicate infection with beta-hemolytic streptococci inducibly resistant to clindamycin in an animal model and in human infections. Antimicrob Agents Chemother 2014; 58(3):1327-31. DOI: 10.1128/AAC.01877-13</w:t>
      </w:r>
    </w:p>
    <w:p w14:paraId="402B4A87" w14:textId="77777777" w:rsidR="00B3095C" w:rsidRDefault="00216307" w:rsidP="00E91EC8">
      <w:pPr>
        <w:pStyle w:val="20"/>
        <w:shd w:val="clear" w:color="auto" w:fill="auto"/>
        <w:spacing w:before="0" w:after="188"/>
        <w:ind w:left="560" w:right="91"/>
        <w:jc w:val="both"/>
      </w:pPr>
      <w:r>
        <w:t xml:space="preserve">Varon E, Houssaye </w:t>
      </w:r>
      <w:r>
        <w:rPr>
          <w:lang w:val="fr-FR" w:eastAsia="fr-FR" w:bidi="fr-FR"/>
        </w:rPr>
        <w:t xml:space="preserve">S, Grondin </w:t>
      </w:r>
      <w:r>
        <w:t xml:space="preserve">S, </w:t>
      </w:r>
      <w:r w:rsidRPr="002A515C">
        <w:rPr>
          <w:lang w:eastAsia="de-DE" w:bidi="de-DE"/>
        </w:rPr>
        <w:t xml:space="preserve">Gutmann </w:t>
      </w:r>
      <w:r>
        <w:rPr>
          <w:lang w:val="fr-FR" w:eastAsia="fr-FR" w:bidi="fr-FR"/>
        </w:rPr>
        <w:t xml:space="preserve">L; Groupe des Observatoires de la Résistance du Pneumocoque. Nonmolecular </w:t>
      </w:r>
      <w:r>
        <w:t xml:space="preserve">test for detection of low-level resistance to fluoroquinolones in </w:t>
      </w:r>
      <w:r>
        <w:rPr>
          <w:rStyle w:val="25"/>
        </w:rPr>
        <w:t>Streptococcus pneumoniae.</w:t>
      </w:r>
      <w:r>
        <w:t xml:space="preserve"> Antimicrob Agents Chemother 2006; 50(2):572-9.</w:t>
      </w:r>
    </w:p>
    <w:p w14:paraId="57D6E74C" w14:textId="77777777" w:rsidR="00B3095C" w:rsidRDefault="00216307" w:rsidP="00E91EC8">
      <w:pPr>
        <w:pStyle w:val="20"/>
        <w:shd w:val="clear" w:color="auto" w:fill="auto"/>
        <w:spacing w:before="0" w:after="0" w:line="190" w:lineRule="exact"/>
        <w:ind w:left="560" w:right="91"/>
        <w:jc w:val="both"/>
      </w:pPr>
      <w:r>
        <w:t>Swenson JM, Hill BC, Thornsberry C. Screening pneumococci for penicillin resistance. J Clin Microbiol 1986; 24: 749-52.</w:t>
      </w:r>
    </w:p>
    <w:sectPr w:rsidR="00B3095C" w:rsidSect="002D1C68">
      <w:headerReference w:type="default" r:id="rId6"/>
      <w:footerReference w:type="default" r:id="rId7"/>
      <w:pgSz w:w="16840" w:h="11900" w:orient="landscape"/>
      <w:pgMar w:top="304" w:right="529" w:bottom="1283" w:left="1052" w:header="284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01AD5" w14:textId="77777777" w:rsidR="004D7D47" w:rsidRDefault="004D7D47">
      <w:r>
        <w:separator/>
      </w:r>
    </w:p>
  </w:endnote>
  <w:endnote w:type="continuationSeparator" w:id="0">
    <w:p w14:paraId="7D3FD091" w14:textId="77777777" w:rsidR="004D7D47" w:rsidRDefault="004D7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D5E09" w14:textId="02A7ADCE" w:rsidR="0069732A" w:rsidRDefault="00CB61AE">
    <w:pPr>
      <w:pStyle w:val="a5"/>
    </w:pPr>
    <w:r>
      <w:rPr>
        <w:noProof/>
        <w:lang w:val="uk-U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F6C5F9" wp14:editId="4B1BC028">
              <wp:simplePos x="0" y="0"/>
              <wp:positionH relativeFrom="margin">
                <wp:posOffset>-12065</wp:posOffset>
              </wp:positionH>
              <wp:positionV relativeFrom="paragraph">
                <wp:posOffset>-198755</wp:posOffset>
              </wp:positionV>
              <wp:extent cx="9503410" cy="17145"/>
              <wp:effectExtent l="19050" t="19050" r="2540" b="1905"/>
              <wp:wrapNone/>
              <wp:docPr id="9" name="Пряма сполучна лінія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9503410" cy="17145"/>
                      </a:xfrm>
                      <a:prstGeom prst="line">
                        <a:avLst/>
                      </a:prstGeom>
                      <a:ln w="28575">
                        <a:solidFill>
                          <a:srgbClr val="257F5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6B06CC" id="Пряма сполучна лінія 9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95pt,-15.65pt" to="747.35pt,-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" strokecolor="#257f58" strokeweight="2.25pt">
              <v:stroke joinstyle="miter"/>
              <o:lock v:ext="edit" shapetype="f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070FE" w14:textId="77777777" w:rsidR="004D7D47" w:rsidRDefault="004D7D47"/>
  </w:footnote>
  <w:footnote w:type="continuationSeparator" w:id="0">
    <w:p w14:paraId="3D76393C" w14:textId="77777777" w:rsidR="004D7D47" w:rsidRDefault="004D7D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8C24B" w14:textId="7DA11CF3" w:rsidR="002D1C68" w:rsidRDefault="002D1C68" w:rsidP="002D1C68">
    <w:pPr>
      <w:pStyle w:val="a3"/>
      <w:jc w:val="center"/>
    </w:pPr>
    <w:r w:rsidRPr="003B3EB8">
      <w:rPr>
        <w:noProof/>
        <w:sz w:val="2"/>
        <w:szCs w:val="2"/>
      </w:rPr>
      <w:drawing>
        <wp:inline distT="0" distB="0" distL="0" distR="0" wp14:anchorId="28E098A8" wp14:editId="4B4D1A9B">
          <wp:extent cx="4029637" cy="743054"/>
          <wp:effectExtent l="0" t="0" r="0" b="0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029637" cy="7430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95C"/>
    <w:rsid w:val="0007794F"/>
    <w:rsid w:val="000B4C47"/>
    <w:rsid w:val="001418C4"/>
    <w:rsid w:val="00153E48"/>
    <w:rsid w:val="00216307"/>
    <w:rsid w:val="00280968"/>
    <w:rsid w:val="002A515C"/>
    <w:rsid w:val="002D1C68"/>
    <w:rsid w:val="003310F2"/>
    <w:rsid w:val="00491B07"/>
    <w:rsid w:val="004D7D47"/>
    <w:rsid w:val="005119F1"/>
    <w:rsid w:val="0067003A"/>
    <w:rsid w:val="0069732A"/>
    <w:rsid w:val="007C5084"/>
    <w:rsid w:val="007E10A0"/>
    <w:rsid w:val="008528A5"/>
    <w:rsid w:val="00876971"/>
    <w:rsid w:val="008E5EB8"/>
    <w:rsid w:val="0095296A"/>
    <w:rsid w:val="00A221BE"/>
    <w:rsid w:val="00B3095C"/>
    <w:rsid w:val="00CB61AE"/>
    <w:rsid w:val="00D6500B"/>
    <w:rsid w:val="00E91EC8"/>
    <w:rsid w:val="00FF6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D337B31"/>
  <w15:docId w15:val="{35332AFC-7868-4558-9281-120256EF3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697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Exact">
    <w:name w:val="Основной текст (5) Exact"/>
    <w:basedOn w:val="a0"/>
    <w:link w:val="5"/>
    <w:rsid w:val="00876971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Exact0">
    <w:name w:val="Основной текст (5) Exact"/>
    <w:basedOn w:val="5Exact"/>
    <w:rsid w:val="00876971"/>
    <w:rPr>
      <w:rFonts w:ascii="Arial" w:eastAsia="Arial" w:hAnsi="Arial" w:cs="Arial"/>
      <w:b/>
      <w:bCs/>
      <w:i w:val="0"/>
      <w:iCs w:val="0"/>
      <w:smallCaps w:val="0"/>
      <w:strike w:val="0"/>
      <w:color w:val="006666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3">
    <w:name w:val="Основной текст (3)_"/>
    <w:basedOn w:val="a0"/>
    <w:link w:val="30"/>
    <w:rsid w:val="00876971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3CourierNew75pt1pt200">
    <w:name w:val="Основной текст (3) + Courier New;7;5 pt;Интервал 1 pt;Масштаб 200%"/>
    <w:basedOn w:val="3"/>
    <w:rsid w:val="00876971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6666"/>
      <w:spacing w:val="20"/>
      <w:w w:val="200"/>
      <w:position w:val="0"/>
      <w:sz w:val="15"/>
      <w:szCs w:val="15"/>
      <w:u w:val="none"/>
      <w:lang w:val="en-US" w:eastAsia="en-US" w:bidi="en-US"/>
    </w:rPr>
  </w:style>
  <w:style w:type="character" w:customStyle="1" w:styleId="3CourierNew75pt1pt2000">
    <w:name w:val="Основной текст (3) + Courier New;7;5 pt;Интервал 1 pt;Масштаб 200%"/>
    <w:basedOn w:val="3"/>
    <w:rsid w:val="00876971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20"/>
      <w:w w:val="200"/>
      <w:position w:val="0"/>
      <w:sz w:val="15"/>
      <w:szCs w:val="15"/>
      <w:u w:val="none"/>
      <w:lang w:val="en-US" w:eastAsia="en-US" w:bidi="en-US"/>
    </w:rPr>
  </w:style>
  <w:style w:type="character" w:customStyle="1" w:styleId="3FranklinGothicHeavy65pt">
    <w:name w:val="Основной текст (3) + Franklin Gothic Heavy;6;5 pt;Полужирный"/>
    <w:basedOn w:val="3"/>
    <w:rsid w:val="00876971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36pt">
    <w:name w:val="Основной текст (3) + 6 pt"/>
    <w:basedOn w:val="3"/>
    <w:rsid w:val="0087697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31">
    <w:name w:val="Основной текст (3)"/>
    <w:basedOn w:val="3"/>
    <w:rsid w:val="00876971"/>
    <w:rPr>
      <w:rFonts w:ascii="Arial" w:eastAsia="Arial" w:hAnsi="Arial" w:cs="Arial"/>
      <w:b w:val="0"/>
      <w:bCs w:val="0"/>
      <w:i w:val="0"/>
      <w:iCs w:val="0"/>
      <w:smallCaps w:val="0"/>
      <w:strike w:val="0"/>
      <w:color w:val="6E6E6E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385pt3pt">
    <w:name w:val="Основной текст (3) + 8;5 pt;Полужирный;Интервал 3 pt"/>
    <w:basedOn w:val="3"/>
    <w:rsid w:val="0087697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4">
    <w:name w:val="Основной текст (4)_"/>
    <w:basedOn w:val="a0"/>
    <w:link w:val="40"/>
    <w:rsid w:val="00876971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41">
    <w:name w:val="Основной текст (4)"/>
    <w:basedOn w:val="4"/>
    <w:rsid w:val="00876971"/>
    <w:rPr>
      <w:rFonts w:ascii="Arial" w:eastAsia="Arial" w:hAnsi="Arial" w:cs="Arial"/>
      <w:b w:val="0"/>
      <w:bCs w:val="0"/>
      <w:i w:val="0"/>
      <w:iCs w:val="0"/>
      <w:smallCaps w:val="0"/>
      <w:strike w:val="0"/>
      <w:color w:val="6E6E6E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1">
    <w:name w:val="Заголовок №1_"/>
    <w:basedOn w:val="a0"/>
    <w:link w:val="10"/>
    <w:rsid w:val="00876971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"/>
    <w:basedOn w:val="1"/>
    <w:rsid w:val="00876971"/>
    <w:rPr>
      <w:rFonts w:ascii="Arial" w:eastAsia="Arial" w:hAnsi="Arial" w:cs="Arial"/>
      <w:b/>
      <w:bCs/>
      <w:i w:val="0"/>
      <w:iCs w:val="0"/>
      <w:smallCaps w:val="0"/>
      <w:strike w:val="0"/>
      <w:color w:val="006666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">
    <w:name w:val="Основной текст (2)_"/>
    <w:basedOn w:val="a0"/>
    <w:link w:val="20"/>
    <w:rsid w:val="00876971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1">
    <w:name w:val="Основной текст (2) + Полужирный"/>
    <w:basedOn w:val="2"/>
    <w:rsid w:val="00876971"/>
    <w:rPr>
      <w:rFonts w:ascii="Arial" w:eastAsia="Arial" w:hAnsi="Arial" w:cs="Arial"/>
      <w:b/>
      <w:bCs/>
      <w:i w:val="0"/>
      <w:iCs w:val="0"/>
      <w:smallCaps w:val="0"/>
      <w:strike w:val="0"/>
      <w:color w:val="FFFFFF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2">
    <w:name w:val="Основной текст (2) + Полужирный"/>
    <w:basedOn w:val="2"/>
    <w:rsid w:val="0087697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3">
    <w:name w:val="Основной текст (2)"/>
    <w:basedOn w:val="2"/>
    <w:rsid w:val="0087697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4">
    <w:name w:val="Основной текст (2) + Курсив"/>
    <w:basedOn w:val="2"/>
    <w:rsid w:val="0087697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55pt">
    <w:name w:val="Основной текст (2) + 5;5 pt;Малые прописные"/>
    <w:basedOn w:val="2"/>
    <w:rsid w:val="00876971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36pt2pt200">
    <w:name w:val="Основной текст (3) + 6 pt;Интервал 2 pt;Масштаб 200%"/>
    <w:basedOn w:val="3"/>
    <w:rsid w:val="00876971"/>
    <w:rPr>
      <w:rFonts w:ascii="Arial" w:eastAsia="Arial" w:hAnsi="Arial" w:cs="Arial"/>
      <w:b w:val="0"/>
      <w:bCs w:val="0"/>
      <w:i w:val="0"/>
      <w:iCs w:val="0"/>
      <w:smallCaps w:val="0"/>
      <w:strike w:val="0"/>
      <w:color w:val="006666"/>
      <w:spacing w:val="50"/>
      <w:w w:val="200"/>
      <w:position w:val="0"/>
      <w:sz w:val="12"/>
      <w:szCs w:val="12"/>
      <w:u w:val="none"/>
      <w:lang w:val="en-US" w:eastAsia="en-US" w:bidi="en-US"/>
    </w:rPr>
  </w:style>
  <w:style w:type="character" w:customStyle="1" w:styleId="36pt2pt2000">
    <w:name w:val="Основной текст (3) + 6 pt;Интервал 2 pt;Масштаб 200%"/>
    <w:basedOn w:val="3"/>
    <w:rsid w:val="0087697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50"/>
      <w:w w:val="200"/>
      <w:position w:val="0"/>
      <w:sz w:val="12"/>
      <w:szCs w:val="12"/>
      <w:u w:val="none"/>
      <w:lang w:val="en-US" w:eastAsia="en-US" w:bidi="en-US"/>
    </w:rPr>
  </w:style>
  <w:style w:type="character" w:customStyle="1" w:styleId="385pt">
    <w:name w:val="Основной текст (3) + 8;5 pt;Полужирный"/>
    <w:basedOn w:val="3"/>
    <w:rsid w:val="0087697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6">
    <w:name w:val="Основной текст (6)_"/>
    <w:basedOn w:val="a0"/>
    <w:link w:val="60"/>
    <w:rsid w:val="00876971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25">
    <w:name w:val="Основной текст (2) + Курсив"/>
    <w:basedOn w:val="2"/>
    <w:rsid w:val="0087697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paragraph" w:customStyle="1" w:styleId="5">
    <w:name w:val="Основной текст (5)"/>
    <w:basedOn w:val="a"/>
    <w:link w:val="5Exact"/>
    <w:rsid w:val="00876971"/>
    <w:pPr>
      <w:shd w:val="clear" w:color="auto" w:fill="FFFFFF"/>
      <w:spacing w:line="312" w:lineRule="exact"/>
    </w:pPr>
    <w:rPr>
      <w:rFonts w:ascii="Arial" w:eastAsia="Arial" w:hAnsi="Arial" w:cs="Arial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876971"/>
    <w:pPr>
      <w:shd w:val="clear" w:color="auto" w:fill="FFFFFF"/>
      <w:spacing w:line="115" w:lineRule="exact"/>
      <w:ind w:firstLine="5980"/>
    </w:pPr>
    <w:rPr>
      <w:rFonts w:ascii="Arial" w:eastAsia="Arial" w:hAnsi="Arial" w:cs="Arial"/>
      <w:sz w:val="8"/>
      <w:szCs w:val="8"/>
    </w:rPr>
  </w:style>
  <w:style w:type="paragraph" w:customStyle="1" w:styleId="40">
    <w:name w:val="Основной текст (4)"/>
    <w:basedOn w:val="a"/>
    <w:link w:val="4"/>
    <w:rsid w:val="00876971"/>
    <w:pPr>
      <w:shd w:val="clear" w:color="auto" w:fill="FFFFFF"/>
      <w:spacing w:after="280" w:line="115" w:lineRule="exact"/>
    </w:pPr>
    <w:rPr>
      <w:rFonts w:ascii="Arial" w:eastAsia="Arial" w:hAnsi="Arial" w:cs="Arial"/>
      <w:sz w:val="8"/>
      <w:szCs w:val="8"/>
    </w:rPr>
  </w:style>
  <w:style w:type="paragraph" w:customStyle="1" w:styleId="10">
    <w:name w:val="Заголовок №1"/>
    <w:basedOn w:val="a"/>
    <w:link w:val="1"/>
    <w:rsid w:val="00876971"/>
    <w:pPr>
      <w:shd w:val="clear" w:color="auto" w:fill="FFFFFF"/>
      <w:spacing w:before="280" w:line="312" w:lineRule="exact"/>
      <w:ind w:hanging="560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876971"/>
    <w:pPr>
      <w:shd w:val="clear" w:color="auto" w:fill="FFFFFF"/>
      <w:spacing w:before="220" w:after="140" w:line="250" w:lineRule="exact"/>
      <w:ind w:hanging="560"/>
    </w:pPr>
    <w:rPr>
      <w:rFonts w:ascii="Arial" w:eastAsia="Arial" w:hAnsi="Arial" w:cs="Arial"/>
      <w:sz w:val="17"/>
      <w:szCs w:val="17"/>
    </w:rPr>
  </w:style>
  <w:style w:type="paragraph" w:customStyle="1" w:styleId="60">
    <w:name w:val="Основной текст (6)"/>
    <w:basedOn w:val="a"/>
    <w:link w:val="6"/>
    <w:rsid w:val="00876971"/>
    <w:pPr>
      <w:shd w:val="clear" w:color="auto" w:fill="FFFFFF"/>
      <w:spacing w:before="220" w:after="220" w:line="190" w:lineRule="exact"/>
      <w:ind w:hanging="560"/>
    </w:pPr>
    <w:rPr>
      <w:rFonts w:ascii="Arial" w:eastAsia="Arial" w:hAnsi="Arial" w:cs="Arial"/>
      <w:b/>
      <w:bCs/>
      <w:sz w:val="17"/>
      <w:szCs w:val="17"/>
    </w:rPr>
  </w:style>
  <w:style w:type="paragraph" w:styleId="a3">
    <w:name w:val="header"/>
    <w:basedOn w:val="a"/>
    <w:link w:val="a4"/>
    <w:uiPriority w:val="99"/>
    <w:unhideWhenUsed/>
    <w:rsid w:val="0069732A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69732A"/>
    <w:rPr>
      <w:color w:val="000000"/>
    </w:rPr>
  </w:style>
  <w:style w:type="paragraph" w:styleId="a5">
    <w:name w:val="footer"/>
    <w:basedOn w:val="a"/>
    <w:link w:val="a6"/>
    <w:uiPriority w:val="99"/>
    <w:unhideWhenUsed/>
    <w:rsid w:val="0069732A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69732A"/>
    <w:rPr>
      <w:color w:val="000000"/>
    </w:rPr>
  </w:style>
  <w:style w:type="paragraph" w:styleId="a7">
    <w:name w:val="Balloon Text"/>
    <w:basedOn w:val="a"/>
    <w:link w:val="a8"/>
    <w:uiPriority w:val="99"/>
    <w:semiHidden/>
    <w:unhideWhenUsed/>
    <w:rsid w:val="0095296A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95296A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3768</Words>
  <Characters>2149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Valentyna Yanovska</cp:lastModifiedBy>
  <cp:revision>2</cp:revision>
  <dcterms:created xsi:type="dcterms:W3CDTF">2026-01-03T15:14:00Z</dcterms:created>
  <dcterms:modified xsi:type="dcterms:W3CDTF">2026-01-03T15:14:00Z</dcterms:modified>
</cp:coreProperties>
</file>